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3A3" w:rsidRDefault="007873A3" w:rsidP="007873A3">
      <w:pPr>
        <w:jc w:val="center"/>
        <w:rPr>
          <w:b/>
          <w:u w:val="single"/>
        </w:rPr>
      </w:pPr>
      <w:r>
        <w:rPr>
          <w:b/>
          <w:u w:val="single"/>
        </w:rPr>
        <w:t>Science in a Bag – Student Page</w:t>
      </w:r>
      <w:r w:rsidR="00EB6911">
        <w:rPr>
          <w:rFonts w:ascii="Helvetica" w:hAnsi="Helvetica" w:cs="Helvetica"/>
          <w:noProof/>
        </w:rPr>
        <w:drawing>
          <wp:inline distT="0" distB="0" distL="0" distR="0" wp14:anchorId="18B1E50E" wp14:editId="7BAD1563">
            <wp:extent cx="1048808" cy="1371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9835" cy="1372943"/>
                    </a:xfrm>
                    <a:prstGeom prst="rect">
                      <a:avLst/>
                    </a:prstGeom>
                    <a:noFill/>
                    <a:ln>
                      <a:noFill/>
                    </a:ln>
                  </pic:spPr>
                </pic:pic>
              </a:graphicData>
            </a:graphic>
          </wp:inline>
        </w:drawing>
      </w:r>
    </w:p>
    <w:p w:rsidR="007873A3" w:rsidRDefault="00D66C57" w:rsidP="007873A3">
      <w:pPr>
        <w:jc w:val="center"/>
        <w:rPr>
          <w:b/>
          <w:u w:val="single"/>
        </w:rPr>
      </w:pPr>
      <w:r>
        <w:rPr>
          <w:b/>
          <w:u w:val="single"/>
        </w:rPr>
        <w:t>The Web</w:t>
      </w:r>
      <w:r w:rsidR="007873A3">
        <w:rPr>
          <w:b/>
          <w:u w:val="single"/>
        </w:rPr>
        <w:t xml:space="preserve"> of Life</w:t>
      </w:r>
    </w:p>
    <w:p w:rsidR="007873A3" w:rsidRDefault="007873A3">
      <w:pPr>
        <w:rPr>
          <w:b/>
          <w:u w:val="single"/>
        </w:rPr>
      </w:pPr>
    </w:p>
    <w:p w:rsidR="00E03692" w:rsidRDefault="00F129CB">
      <w:r w:rsidRPr="000F3BE8">
        <w:rPr>
          <w:b/>
          <w:u w:val="single"/>
        </w:rPr>
        <w:t>Grade Level:</w:t>
      </w:r>
      <w:r>
        <w:t xml:space="preserve"> 5</w:t>
      </w:r>
      <w:r w:rsidRPr="00F129CB">
        <w:rPr>
          <w:vertAlign w:val="superscript"/>
        </w:rPr>
        <w:t>th</w:t>
      </w:r>
      <w:r>
        <w:t xml:space="preserve"> Grade</w:t>
      </w:r>
    </w:p>
    <w:p w:rsidR="00F129CB" w:rsidRDefault="00F129CB"/>
    <w:p w:rsidR="00F129CB" w:rsidRDefault="00F129CB">
      <w:pPr>
        <w:rPr>
          <w:b/>
        </w:rPr>
      </w:pPr>
      <w:r w:rsidRPr="000F3BE8">
        <w:rPr>
          <w:b/>
          <w:u w:val="single"/>
        </w:rPr>
        <w:t>Standards:</w:t>
      </w:r>
      <w:r w:rsidR="005A6842">
        <w:t xml:space="preserve"> </w:t>
      </w:r>
      <w:r w:rsidR="005A6842" w:rsidRPr="005A6842">
        <w:rPr>
          <w:b/>
        </w:rPr>
        <w:t>Standard 3 – Flow of Matter and Energy</w:t>
      </w:r>
    </w:p>
    <w:p w:rsidR="005A6842" w:rsidRDefault="005A6842">
      <w:r w:rsidRPr="000F3BE8">
        <w:rPr>
          <w:b/>
          <w:u w:val="single"/>
        </w:rPr>
        <w:t>GLE 0507.3.1:</w:t>
      </w:r>
      <w:r>
        <w:rPr>
          <w:b/>
        </w:rPr>
        <w:t xml:space="preserve"> </w:t>
      </w:r>
      <w:r w:rsidR="007873A3">
        <w:t xml:space="preserve">Demonstrate how </w:t>
      </w:r>
      <w:proofErr w:type="gramStart"/>
      <w:r w:rsidR="007873A3">
        <w:t>all living</w:t>
      </w:r>
      <w:proofErr w:type="gramEnd"/>
      <w:r w:rsidR="007873A3">
        <w:t xml:space="preserve"> t</w:t>
      </w:r>
      <w:r>
        <w:t>hings rely on the process of photosynthesis to obtain energy.</w:t>
      </w:r>
    </w:p>
    <w:p w:rsidR="005A6842" w:rsidRDefault="00966553">
      <w:r w:rsidRPr="000F3BE8">
        <w:rPr>
          <w:b/>
          <w:u w:val="single"/>
        </w:rPr>
        <w:t>Checks for Understanding 0507.3.2:</w:t>
      </w:r>
      <w:r>
        <w:rPr>
          <w:b/>
        </w:rPr>
        <w:t xml:space="preserve"> </w:t>
      </w:r>
      <w:r>
        <w:t xml:space="preserve">Design a graphic organizer that illustrates the difference between plants and animals in the movement of food energy through an ecosystem. </w:t>
      </w:r>
    </w:p>
    <w:p w:rsidR="00966553" w:rsidRPr="00966553" w:rsidRDefault="00966553">
      <w:r w:rsidRPr="000F3BE8">
        <w:rPr>
          <w:b/>
          <w:u w:val="single"/>
        </w:rPr>
        <w:t>SPI 0507.3.2:</w:t>
      </w:r>
      <w:r>
        <w:rPr>
          <w:b/>
        </w:rPr>
        <w:t xml:space="preserve"> </w:t>
      </w:r>
      <w:r>
        <w:t>Compare how plants and animals obtain energy.</w:t>
      </w:r>
    </w:p>
    <w:p w:rsidR="000F3BE8" w:rsidRDefault="00966553">
      <w:r>
        <w:t xml:space="preserve"> </w:t>
      </w:r>
      <w:bookmarkStart w:id="0" w:name="_GoBack"/>
      <w:bookmarkEnd w:id="0"/>
    </w:p>
    <w:p w:rsidR="000F3BE8" w:rsidRDefault="000F3BE8">
      <w:r w:rsidRPr="000F3BE8">
        <w:rPr>
          <w:b/>
          <w:u w:val="single"/>
        </w:rPr>
        <w:t>Task Objective:</w:t>
      </w:r>
      <w:r w:rsidR="00F8388B">
        <w:rPr>
          <w:b/>
        </w:rPr>
        <w:t xml:space="preserve"> </w:t>
      </w:r>
      <w:r w:rsidR="00F8388B">
        <w:t xml:space="preserve">The student will understand how food energy is transferred within an ecosystem by combining foam links to form model chains that will interlock to create a food web.  The student’s chains will model the sequence of who eats what or whom in an ecosystem.  When an animal has multiple ways to obtain their energy to survive, the students will overlap their food chains creating a network of many food chains known as a food web.  </w:t>
      </w:r>
    </w:p>
    <w:p w:rsidR="003C523D" w:rsidRDefault="003C523D">
      <w:pPr>
        <w:rPr>
          <w:b/>
          <w:u w:val="single"/>
        </w:rPr>
      </w:pPr>
      <w:r>
        <w:t xml:space="preserve"> </w:t>
      </w:r>
    </w:p>
    <w:p w:rsidR="003C523D" w:rsidRPr="00CA759F" w:rsidRDefault="003C523D">
      <w:r>
        <w:rPr>
          <w:b/>
          <w:u w:val="single"/>
        </w:rPr>
        <w:t>Materials Needed:</w:t>
      </w:r>
      <w:r w:rsidR="007925A4">
        <w:t xml:space="preserve"> Ziploc bags, foam strips with</w:t>
      </w:r>
      <w:r w:rsidR="00CA759F">
        <w:t xml:space="preserve"> </w:t>
      </w:r>
      <w:r w:rsidR="007925A4">
        <w:t>Velcro fasteners, copy of the “food web energy flow” graphic organize</w:t>
      </w:r>
      <w:r w:rsidR="007C1C67">
        <w:t xml:space="preserve">r, </w:t>
      </w:r>
      <w:r w:rsidR="007925A4">
        <w:t>flip book that defines the individual levels of a food chain, various pictures representing the different levels within a food chain, terms which identify each level within a chain, and pencils.</w:t>
      </w:r>
    </w:p>
    <w:p w:rsidR="006544E7" w:rsidRDefault="006544E7">
      <w:pPr>
        <w:rPr>
          <w:b/>
          <w:u w:val="single"/>
        </w:rPr>
      </w:pPr>
    </w:p>
    <w:p w:rsidR="006544E7" w:rsidRDefault="006544E7">
      <w:pPr>
        <w:rPr>
          <w:b/>
          <w:u w:val="single"/>
        </w:rPr>
      </w:pPr>
      <w:r>
        <w:rPr>
          <w:b/>
          <w:u w:val="single"/>
        </w:rPr>
        <w:t>Procedures:</w:t>
      </w:r>
    </w:p>
    <w:p w:rsidR="005308D3" w:rsidRDefault="005308D3">
      <w:pPr>
        <w:rPr>
          <w:b/>
          <w:u w:val="single"/>
        </w:rPr>
      </w:pPr>
    </w:p>
    <w:p w:rsidR="00D66C57" w:rsidRDefault="00D66C57" w:rsidP="005308D3">
      <w:pPr>
        <w:pStyle w:val="ListParagraph"/>
        <w:numPr>
          <w:ilvl w:val="0"/>
          <w:numId w:val="2"/>
        </w:numPr>
      </w:pPr>
      <w:r>
        <w:t xml:space="preserve">Remove all materials from your “Web </w:t>
      </w:r>
      <w:r w:rsidR="00F81BD0">
        <w:t>of Life” box (review the flip book of ecosystem terms before you begin the activity if you need a refresher).</w:t>
      </w:r>
    </w:p>
    <w:p w:rsidR="005308D3" w:rsidRDefault="00E1177A" w:rsidP="005308D3">
      <w:pPr>
        <w:pStyle w:val="ListParagraph"/>
        <w:numPr>
          <w:ilvl w:val="0"/>
          <w:numId w:val="2"/>
        </w:numPr>
      </w:pPr>
      <w:r>
        <w:t>Begin by s</w:t>
      </w:r>
      <w:r w:rsidR="005308D3">
        <w:t>elect</w:t>
      </w:r>
      <w:r>
        <w:t>ing</w:t>
      </w:r>
      <w:r w:rsidR="005308D3">
        <w:t xml:space="preserve"> a</w:t>
      </w:r>
      <w:r>
        <w:t>ny</w:t>
      </w:r>
      <w:r w:rsidR="005308D3">
        <w:t xml:space="preserve"> Ziploc bag of materials.  </w:t>
      </w:r>
    </w:p>
    <w:p w:rsidR="005308D3" w:rsidRDefault="00892BE7" w:rsidP="005308D3">
      <w:pPr>
        <w:pStyle w:val="ListParagraph"/>
        <w:numPr>
          <w:ilvl w:val="0"/>
          <w:numId w:val="2"/>
        </w:numPr>
      </w:pPr>
      <w:r>
        <w:t>R</w:t>
      </w:r>
      <w:r w:rsidR="002E71A3">
        <w:t>emov</w:t>
      </w:r>
      <w:r w:rsidR="00CA759F">
        <w:t>e</w:t>
      </w:r>
      <w:r w:rsidR="005308D3">
        <w:t xml:space="preserve"> a foam strip and connect it to form a link.</w:t>
      </w:r>
    </w:p>
    <w:p w:rsidR="00256EF5" w:rsidRDefault="00256EF5" w:rsidP="005308D3">
      <w:pPr>
        <w:pStyle w:val="ListParagraph"/>
        <w:numPr>
          <w:ilvl w:val="0"/>
          <w:numId w:val="2"/>
        </w:numPr>
      </w:pPr>
      <w:r>
        <w:t>Continue remov</w:t>
      </w:r>
      <w:r w:rsidR="00D66C57">
        <w:t>ing strips and forming links, i</w:t>
      </w:r>
      <w:r>
        <w:t xml:space="preserve">nterlock each </w:t>
      </w:r>
      <w:r w:rsidR="00D66C57">
        <w:t>link</w:t>
      </w:r>
      <w:r w:rsidR="00301B21">
        <w:t xml:space="preserve"> as you go to form a chain (as seen on the outside of your box).</w:t>
      </w:r>
    </w:p>
    <w:p w:rsidR="005308D3" w:rsidRDefault="00256EF5" w:rsidP="00256EF5">
      <w:pPr>
        <w:pStyle w:val="ListParagraph"/>
        <w:numPr>
          <w:ilvl w:val="0"/>
          <w:numId w:val="2"/>
        </w:numPr>
      </w:pPr>
      <w:r>
        <w:t>Beginning at either end of the chain, s</w:t>
      </w:r>
      <w:r w:rsidR="008759FB">
        <w:t xml:space="preserve">elect and place the </w:t>
      </w:r>
      <w:r w:rsidR="005308D3">
        <w:t>picture and matching term that identifies the first level of a food chain onto your link.</w:t>
      </w:r>
    </w:p>
    <w:p w:rsidR="007C1C67" w:rsidRDefault="008759FB" w:rsidP="005308D3">
      <w:pPr>
        <w:pStyle w:val="ListParagraph"/>
        <w:numPr>
          <w:ilvl w:val="0"/>
          <w:numId w:val="2"/>
        </w:numPr>
      </w:pPr>
      <w:r>
        <w:t>M</w:t>
      </w:r>
      <w:r w:rsidR="007C1C67">
        <w:t>ove</w:t>
      </w:r>
      <w:r w:rsidR="00E1177A">
        <w:t xml:space="preserve"> in order on your chain, attach</w:t>
      </w:r>
      <w:r>
        <w:t>ing</w:t>
      </w:r>
      <w:r w:rsidR="007C1C67">
        <w:t xml:space="preserve"> the correct pictur</w:t>
      </w:r>
      <w:r w:rsidR="00E1177A">
        <w:t>e a</w:t>
      </w:r>
      <w:r>
        <w:t xml:space="preserve">nd term for each level </w:t>
      </w:r>
      <w:r w:rsidR="00D66C57">
        <w:t xml:space="preserve"> (if necessary, you may use the flip book of ecosystem terms </w:t>
      </w:r>
      <w:r w:rsidR="007C1C67">
        <w:t>to help you as you move from link to link)</w:t>
      </w:r>
      <w:r w:rsidR="00E1177A">
        <w:t>.</w:t>
      </w:r>
      <w:r w:rsidR="007C1C67">
        <w:t xml:space="preserve"> </w:t>
      </w:r>
    </w:p>
    <w:p w:rsidR="00D66C57" w:rsidRDefault="00E1177A" w:rsidP="005308D3">
      <w:pPr>
        <w:pStyle w:val="ListParagraph"/>
        <w:numPr>
          <w:ilvl w:val="0"/>
          <w:numId w:val="2"/>
        </w:numPr>
      </w:pPr>
      <w:r>
        <w:t>Repeat steps 2-6 for the remaining two bags</w:t>
      </w:r>
      <w:r w:rsidR="00D66C57">
        <w:t>.</w:t>
      </w:r>
      <w:r>
        <w:t xml:space="preserve"> </w:t>
      </w:r>
    </w:p>
    <w:p w:rsidR="00301B21" w:rsidRDefault="00C37AAA" w:rsidP="00C37AAA">
      <w:pPr>
        <w:pStyle w:val="ListParagraph"/>
        <w:numPr>
          <w:ilvl w:val="0"/>
          <w:numId w:val="2"/>
        </w:numPr>
      </w:pPr>
      <w:r>
        <w:lastRenderedPageBreak/>
        <w:t>Form a food web by joining links from the three chains together anywhere a consumer might eat a member from another chain.</w:t>
      </w:r>
      <w:r w:rsidR="001F79A6">
        <w:t xml:space="preserve"> </w:t>
      </w:r>
      <w:r w:rsidR="00301B21">
        <w:t xml:space="preserve"> </w:t>
      </w:r>
    </w:p>
    <w:p w:rsidR="00301B21" w:rsidRDefault="00892BE7" w:rsidP="005308D3">
      <w:pPr>
        <w:pStyle w:val="ListParagraph"/>
        <w:numPr>
          <w:ilvl w:val="0"/>
          <w:numId w:val="2"/>
        </w:numPr>
      </w:pPr>
      <w:r>
        <w:t xml:space="preserve">Upon completing your food web, individually complete the “food web energy </w:t>
      </w:r>
      <w:r w:rsidR="00C37AAA">
        <w:t>flow” graphic organizer and place it in</w:t>
      </w:r>
      <w:r>
        <w:t xml:space="preserve"> your learning logs.</w:t>
      </w:r>
    </w:p>
    <w:p w:rsidR="008C0BE3" w:rsidRDefault="008C0BE3" w:rsidP="008C0BE3">
      <w:pPr>
        <w:pStyle w:val="ListParagraph"/>
        <w:numPr>
          <w:ilvl w:val="0"/>
          <w:numId w:val="2"/>
        </w:numPr>
      </w:pPr>
      <w:r>
        <w:t xml:space="preserve"> Check your answers on the answer keys found in the lid of your box.</w:t>
      </w:r>
    </w:p>
    <w:p w:rsidR="008C0BE3" w:rsidRPr="005308D3" w:rsidRDefault="008C0BE3" w:rsidP="008C0BE3">
      <w:pPr>
        <w:pStyle w:val="ListParagraph"/>
      </w:pPr>
    </w:p>
    <w:p w:rsidR="00C37AAA" w:rsidRDefault="00C37AAA">
      <w:pPr>
        <w:rPr>
          <w:b/>
          <w:u w:val="single"/>
        </w:rPr>
      </w:pPr>
    </w:p>
    <w:p w:rsidR="00C37AAA" w:rsidRDefault="00C37AAA">
      <w:pPr>
        <w:rPr>
          <w:b/>
          <w:u w:val="single"/>
        </w:rPr>
      </w:pPr>
    </w:p>
    <w:p w:rsidR="00C37AAA" w:rsidRDefault="00C37AAA">
      <w:pPr>
        <w:rPr>
          <w:b/>
          <w:u w:val="single"/>
        </w:rPr>
      </w:pPr>
    </w:p>
    <w:p w:rsidR="00C37AAA" w:rsidRDefault="00C37AAA">
      <w:pPr>
        <w:rPr>
          <w:b/>
          <w:u w:val="single"/>
        </w:rPr>
      </w:pPr>
    </w:p>
    <w:p w:rsidR="008C0BE3" w:rsidRDefault="008C0BE3">
      <w:pPr>
        <w:rPr>
          <w:b/>
          <w:u w:val="single"/>
        </w:rPr>
      </w:pPr>
    </w:p>
    <w:p w:rsidR="006544E7" w:rsidRDefault="006544E7">
      <w:r>
        <w:rPr>
          <w:b/>
          <w:u w:val="single"/>
        </w:rPr>
        <w:t>Assessment:</w:t>
      </w:r>
      <w:r w:rsidR="007873A3">
        <w:t xml:space="preserve"> </w:t>
      </w:r>
    </w:p>
    <w:p w:rsidR="00C37AAA" w:rsidRDefault="00C37AAA"/>
    <w:p w:rsidR="00C37AAA" w:rsidRDefault="00C37AAA">
      <w:r>
        <w:t>What differences do you notice in the roles of the plants and animals in your food web?</w:t>
      </w:r>
    </w:p>
    <w:p w:rsidR="007873A3" w:rsidRDefault="007873A3"/>
    <w:p w:rsidR="007873A3" w:rsidRDefault="007873A3">
      <w:r>
        <w:t>In your own words what are primary, secondary, and tertiary consumers? Include two examples of each.</w:t>
      </w:r>
    </w:p>
    <w:p w:rsidR="007873A3" w:rsidRDefault="007873A3"/>
    <w:p w:rsidR="007873A3" w:rsidRDefault="000E2B76">
      <w:r>
        <w:t>Where can</w:t>
      </w:r>
      <w:r w:rsidR="00F81BD0">
        <w:t xml:space="preserve"> a</w:t>
      </w:r>
      <w:r>
        <w:t xml:space="preserve">lmost all living organisms on earth trace back their original source of </w:t>
      </w:r>
      <w:r w:rsidR="00F81BD0">
        <w:t>energy</w:t>
      </w:r>
      <w:r w:rsidR="006E3553">
        <w:t xml:space="preserve"> </w:t>
      </w:r>
      <w:r>
        <w:t>(hint: not what they eat)</w:t>
      </w:r>
      <w:r w:rsidR="006E3553">
        <w:t>?</w:t>
      </w:r>
    </w:p>
    <w:p w:rsidR="007873A3" w:rsidRDefault="007873A3"/>
    <w:p w:rsidR="007873A3" w:rsidRDefault="007873A3">
      <w:r>
        <w:t>What do you think would happen if one of the members in your food chain were to become extinct?</w:t>
      </w:r>
    </w:p>
    <w:p w:rsidR="007873A3" w:rsidRDefault="007873A3"/>
    <w:p w:rsidR="008863F2" w:rsidRDefault="008C0BE3">
      <w:r>
        <w:rPr>
          <w:b/>
          <w:u w:val="single"/>
        </w:rPr>
        <w:t>Clean-</w:t>
      </w:r>
      <w:r w:rsidR="006544E7">
        <w:rPr>
          <w:b/>
          <w:u w:val="single"/>
        </w:rPr>
        <w:t>Up:</w:t>
      </w:r>
      <w:r w:rsidR="009161DC">
        <w:t xml:space="preserve"> </w:t>
      </w:r>
    </w:p>
    <w:p w:rsidR="006544E7" w:rsidRDefault="001F79A6">
      <w:pPr>
        <w:rPr>
          <w:b/>
          <w:u w:val="single"/>
        </w:rPr>
      </w:pPr>
      <w:r>
        <w:t>Disc</w:t>
      </w:r>
      <w:r w:rsidR="00C37AAA">
        <w:t>onnect all Velcro pieces and place</w:t>
      </w:r>
      <w:r>
        <w:t xml:space="preserve"> them back into the Ziploc </w:t>
      </w:r>
      <w:proofErr w:type="gramStart"/>
      <w:r>
        <w:t>bag</w:t>
      </w:r>
      <w:r w:rsidR="00C37AAA">
        <w:t>s</w:t>
      </w:r>
      <w:proofErr w:type="gramEnd"/>
      <w:r w:rsidR="00C37AAA">
        <w:t xml:space="preserve"> as they were when you began.</w:t>
      </w:r>
      <w:r w:rsidR="00075D5E">
        <w:t xml:space="preserve">  </w:t>
      </w:r>
      <w:r>
        <w:t>Then place all materia</w:t>
      </w:r>
      <w:r w:rsidR="00075D5E">
        <w:t>ls back into the box and return it to the correct shelf</w:t>
      </w:r>
      <w:r>
        <w:t xml:space="preserve">.  </w:t>
      </w:r>
    </w:p>
    <w:p w:rsidR="006544E7" w:rsidRPr="003C523D" w:rsidRDefault="006544E7">
      <w:pPr>
        <w:rPr>
          <w:b/>
          <w:u w:val="single"/>
        </w:rPr>
      </w:pPr>
    </w:p>
    <w:p w:rsidR="005A6842" w:rsidRDefault="005A6842"/>
    <w:sectPr w:rsidR="005A6842" w:rsidSect="00580D0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F2F4E"/>
    <w:multiLevelType w:val="hybridMultilevel"/>
    <w:tmpl w:val="6D5A94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7DD582A"/>
    <w:multiLevelType w:val="hybridMultilevel"/>
    <w:tmpl w:val="7B783238"/>
    <w:lvl w:ilvl="0" w:tplc="276A5D0E">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9CB"/>
    <w:rsid w:val="00075D5E"/>
    <w:rsid w:val="000C0D94"/>
    <w:rsid w:val="000E2B76"/>
    <w:rsid w:val="000F3BE8"/>
    <w:rsid w:val="001F79A6"/>
    <w:rsid w:val="00256EF5"/>
    <w:rsid w:val="002E71A3"/>
    <w:rsid w:val="00301B21"/>
    <w:rsid w:val="003C523D"/>
    <w:rsid w:val="005308D3"/>
    <w:rsid w:val="00580D0F"/>
    <w:rsid w:val="00591CCA"/>
    <w:rsid w:val="005A6842"/>
    <w:rsid w:val="006544E7"/>
    <w:rsid w:val="006D105E"/>
    <w:rsid w:val="006E3553"/>
    <w:rsid w:val="0076095A"/>
    <w:rsid w:val="007873A3"/>
    <w:rsid w:val="007925A4"/>
    <w:rsid w:val="007C1C67"/>
    <w:rsid w:val="008759FB"/>
    <w:rsid w:val="008863F2"/>
    <w:rsid w:val="00892BE7"/>
    <w:rsid w:val="008C0BE3"/>
    <w:rsid w:val="009161DC"/>
    <w:rsid w:val="00966553"/>
    <w:rsid w:val="00BC341E"/>
    <w:rsid w:val="00C37AAA"/>
    <w:rsid w:val="00C47BC8"/>
    <w:rsid w:val="00CA759F"/>
    <w:rsid w:val="00D66C57"/>
    <w:rsid w:val="00E03692"/>
    <w:rsid w:val="00E1177A"/>
    <w:rsid w:val="00EB6911"/>
    <w:rsid w:val="00F129CB"/>
    <w:rsid w:val="00F81BD0"/>
    <w:rsid w:val="00F8388B"/>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08D3"/>
    <w:pPr>
      <w:ind w:left="720"/>
      <w:contextualSpacing/>
    </w:pPr>
  </w:style>
  <w:style w:type="paragraph" w:styleId="BalloonText">
    <w:name w:val="Balloon Text"/>
    <w:basedOn w:val="Normal"/>
    <w:link w:val="BalloonTextChar"/>
    <w:uiPriority w:val="99"/>
    <w:semiHidden/>
    <w:unhideWhenUsed/>
    <w:rsid w:val="00EB691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691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08D3"/>
    <w:pPr>
      <w:ind w:left="720"/>
      <w:contextualSpacing/>
    </w:pPr>
  </w:style>
  <w:style w:type="paragraph" w:styleId="BalloonText">
    <w:name w:val="Balloon Text"/>
    <w:basedOn w:val="Normal"/>
    <w:link w:val="BalloonTextChar"/>
    <w:uiPriority w:val="99"/>
    <w:semiHidden/>
    <w:unhideWhenUsed/>
    <w:rsid w:val="00EB691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691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440</Words>
  <Characters>2508</Characters>
  <Application>Microsoft Macintosh Word</Application>
  <DocSecurity>0</DocSecurity>
  <Lines>20</Lines>
  <Paragraphs>5</Paragraphs>
  <ScaleCrop>false</ScaleCrop>
  <Company>Tennessee Tech University</Company>
  <LinksUpToDate>false</LinksUpToDate>
  <CharactersWithSpaces>2943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dcterms:created xsi:type="dcterms:W3CDTF">2013-09-16T11:41:00Z</dcterms:created>
  <dcterms:modified xsi:type="dcterms:W3CDTF">2013-09-16T11:41:00Z</dcterms:modified>
</cp:coreProperties>
</file>