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AB2F2" w14:textId="0C0821FC" w:rsidR="00E75386" w:rsidRPr="007E3BA5" w:rsidRDefault="00E75386" w:rsidP="00BD1B15">
      <w:pPr>
        <w:spacing w:after="0"/>
        <w:jc w:val="center"/>
        <w:rPr>
          <w:rFonts w:ascii="Chalkboard" w:hAnsi="Chalkboard"/>
          <w:b/>
          <w:sz w:val="24"/>
          <w:szCs w:val="24"/>
        </w:rPr>
      </w:pPr>
      <w:r w:rsidRPr="007E3BA5">
        <w:rPr>
          <w:rFonts w:ascii="Chalkboard" w:hAnsi="Chalkboard"/>
          <w:b/>
          <w:noProof/>
          <w:sz w:val="24"/>
          <w:szCs w:val="24"/>
        </w:rPr>
        <w:drawing>
          <wp:inline distT="0" distB="0" distL="0" distR="0" wp14:anchorId="7FEC3350" wp14:editId="3C285BE8">
            <wp:extent cx="5194300" cy="1714500"/>
            <wp:effectExtent l="0" t="0" r="12700" b="12700"/>
            <wp:docPr id="1" name="Picture 1" descr="Macintosh HD:Users:student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udent:Desktop:images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5743" cy="1714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5156A" w14:textId="77777777" w:rsidR="00A56DF0" w:rsidRPr="007E3BA5" w:rsidRDefault="00A56DF0" w:rsidP="00BD1B15">
      <w:pPr>
        <w:spacing w:after="0"/>
        <w:jc w:val="center"/>
        <w:rPr>
          <w:rFonts w:ascii="Chalkboard" w:hAnsi="Chalkboard"/>
          <w:b/>
          <w:sz w:val="24"/>
          <w:szCs w:val="24"/>
        </w:rPr>
      </w:pPr>
      <w:r w:rsidRPr="007E3BA5">
        <w:rPr>
          <w:rFonts w:ascii="Chalkboard" w:hAnsi="Chalkboard"/>
          <w:b/>
          <w:sz w:val="24"/>
          <w:szCs w:val="24"/>
        </w:rPr>
        <w:t>Science In a Bag Activity</w:t>
      </w:r>
      <w:r w:rsidR="00BD1B15" w:rsidRPr="007E3BA5">
        <w:rPr>
          <w:rFonts w:ascii="Chalkboard" w:hAnsi="Chalkboard"/>
          <w:b/>
          <w:sz w:val="24"/>
          <w:szCs w:val="24"/>
        </w:rPr>
        <w:t xml:space="preserve"> / Teacher Page</w:t>
      </w:r>
    </w:p>
    <w:p w14:paraId="1A53807E" w14:textId="1444C183" w:rsidR="00A56DF0" w:rsidRPr="007E3BA5" w:rsidRDefault="00A56DF0" w:rsidP="00BD1B15">
      <w:pPr>
        <w:spacing w:after="0"/>
        <w:jc w:val="center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b/>
          <w:sz w:val="24"/>
          <w:szCs w:val="24"/>
        </w:rPr>
        <w:t>Title</w:t>
      </w:r>
      <w:r w:rsidR="00E75386" w:rsidRPr="007E3BA5">
        <w:rPr>
          <w:rFonts w:ascii="Chalkboard" w:hAnsi="Chalkboard"/>
          <w:sz w:val="24"/>
          <w:szCs w:val="24"/>
        </w:rPr>
        <w:t xml:space="preserve">: </w:t>
      </w:r>
      <w:proofErr w:type="spellStart"/>
      <w:r w:rsidR="00483D30" w:rsidRPr="007E3BA5">
        <w:rPr>
          <w:rFonts w:ascii="Chalkboard" w:hAnsi="Chalkboard"/>
          <w:sz w:val="24"/>
          <w:szCs w:val="24"/>
        </w:rPr>
        <w:t>Zolly</w:t>
      </w:r>
      <w:proofErr w:type="spellEnd"/>
      <w:r w:rsidR="00483D30" w:rsidRPr="007E3BA5">
        <w:rPr>
          <w:rFonts w:ascii="Chalkboard" w:hAnsi="Chalkboard"/>
          <w:sz w:val="24"/>
          <w:szCs w:val="24"/>
        </w:rPr>
        <w:t xml:space="preserve"> from </w:t>
      </w:r>
      <w:proofErr w:type="spellStart"/>
      <w:r w:rsidR="00483D30" w:rsidRPr="007E3BA5">
        <w:rPr>
          <w:rFonts w:ascii="Chalkboard" w:hAnsi="Chalkboard"/>
          <w:sz w:val="24"/>
          <w:szCs w:val="24"/>
        </w:rPr>
        <w:t>Ziffer</w:t>
      </w:r>
      <w:proofErr w:type="spellEnd"/>
    </w:p>
    <w:p w14:paraId="1075145A" w14:textId="6EA01F00" w:rsidR="00BD1B15" w:rsidRPr="007E3BA5" w:rsidRDefault="008F6222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Grade Level</w:t>
      </w:r>
    </w:p>
    <w:p w14:paraId="0FD23053" w14:textId="5626F54D" w:rsidR="008F6222" w:rsidRPr="007E3BA5" w:rsidRDefault="00A872E5" w:rsidP="00A56DF0">
      <w:pPr>
        <w:spacing w:after="0"/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t>Third Grade Interdependence</w:t>
      </w:r>
    </w:p>
    <w:p w14:paraId="54C162E0" w14:textId="77777777" w:rsidR="001A3FB5" w:rsidRPr="007E3BA5" w:rsidRDefault="001A3FB5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769A8B79" w14:textId="77777777" w:rsidR="00BD1B15" w:rsidRPr="007E3BA5" w:rsidRDefault="00BD1B15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Standards</w:t>
      </w:r>
    </w:p>
    <w:p w14:paraId="7D3CE37D" w14:textId="2894EE90" w:rsidR="00BD1B15" w:rsidRPr="007E3BA5" w:rsidRDefault="00BD1B15" w:rsidP="00A56DF0">
      <w:pPr>
        <w:pStyle w:val="ListParagraph"/>
        <w:numPr>
          <w:ilvl w:val="0"/>
          <w:numId w:val="1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Grade Level </w:t>
      </w:r>
      <w:r w:rsidR="00C86DA7" w:rsidRPr="007E3BA5">
        <w:rPr>
          <w:rFonts w:ascii="Chalkboard" w:hAnsi="Chalkboard"/>
          <w:sz w:val="24"/>
          <w:szCs w:val="24"/>
        </w:rPr>
        <w:t>Expectations: GLE 0307.2.1 Cate</w:t>
      </w:r>
      <w:r w:rsidRPr="007E3BA5">
        <w:rPr>
          <w:rFonts w:ascii="Chalkboard" w:hAnsi="Chalkboard"/>
          <w:sz w:val="24"/>
          <w:szCs w:val="24"/>
        </w:rPr>
        <w:t>gorize</w:t>
      </w:r>
      <w:r w:rsidR="008F1666" w:rsidRPr="007E3BA5">
        <w:rPr>
          <w:rFonts w:ascii="Chalkboard" w:hAnsi="Chalkboard"/>
          <w:sz w:val="24"/>
          <w:szCs w:val="24"/>
        </w:rPr>
        <w:t xml:space="preserve"> things as living or non-living.</w:t>
      </w:r>
    </w:p>
    <w:p w14:paraId="5056E844" w14:textId="5F6AE5D4" w:rsidR="00924E58" w:rsidRPr="007E3BA5" w:rsidRDefault="00BD1B15" w:rsidP="00A56DF0">
      <w:pPr>
        <w:pStyle w:val="ListParagraph"/>
        <w:numPr>
          <w:ilvl w:val="0"/>
          <w:numId w:val="1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State Performance Indic</w:t>
      </w:r>
      <w:r w:rsidR="00B60B3B" w:rsidRPr="007E3BA5">
        <w:rPr>
          <w:rFonts w:ascii="Chalkboard" w:hAnsi="Chalkboard"/>
          <w:sz w:val="24"/>
          <w:szCs w:val="24"/>
        </w:rPr>
        <w:t>ators</w:t>
      </w:r>
      <w:r w:rsidRPr="007E3BA5">
        <w:rPr>
          <w:rFonts w:ascii="Chalkboard" w:hAnsi="Chalkboard"/>
          <w:sz w:val="24"/>
          <w:szCs w:val="24"/>
        </w:rPr>
        <w:t>: SPI 0307.2.1 Distinguish between living and non-living</w:t>
      </w:r>
      <w:r w:rsidR="00B60B3B" w:rsidRPr="007E3BA5">
        <w:rPr>
          <w:rFonts w:ascii="Chalkboard" w:hAnsi="Chalkboard"/>
          <w:sz w:val="24"/>
          <w:szCs w:val="24"/>
        </w:rPr>
        <w:t xml:space="preserve"> things</w:t>
      </w:r>
      <w:r w:rsidRPr="007E3BA5">
        <w:rPr>
          <w:rFonts w:ascii="Chalkboard" w:hAnsi="Chalkboard"/>
          <w:sz w:val="24"/>
          <w:szCs w:val="24"/>
        </w:rPr>
        <w:t>.</w:t>
      </w:r>
    </w:p>
    <w:p w14:paraId="311969D9" w14:textId="77777777" w:rsidR="00924E58" w:rsidRPr="007E3BA5" w:rsidRDefault="00924E58" w:rsidP="0001260D">
      <w:pPr>
        <w:pStyle w:val="ListParagraph"/>
        <w:numPr>
          <w:ilvl w:val="0"/>
          <w:numId w:val="1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Check for Understanding: 0301.2.1 Use a T-Chart to compare and contrast the characteristics of living and non-living things.</w:t>
      </w:r>
    </w:p>
    <w:p w14:paraId="36FE67F3" w14:textId="77777777" w:rsidR="00BD1B15" w:rsidRPr="007E3BA5" w:rsidRDefault="00BD1B15" w:rsidP="00A56DF0">
      <w:pPr>
        <w:spacing w:after="0"/>
        <w:rPr>
          <w:rFonts w:ascii="Chalkboard" w:hAnsi="Chalkboard"/>
          <w:b/>
          <w:sz w:val="24"/>
          <w:szCs w:val="24"/>
        </w:rPr>
      </w:pPr>
    </w:p>
    <w:p w14:paraId="58E69F01" w14:textId="77777777" w:rsidR="00BD1B15" w:rsidRPr="007E3BA5" w:rsidRDefault="00A56DF0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Task Objective</w:t>
      </w:r>
    </w:p>
    <w:p w14:paraId="4420BB97" w14:textId="653B8DD0" w:rsidR="00A56DF0" w:rsidRPr="007E3BA5" w:rsidRDefault="00E75386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</w:t>
      </w:r>
      <w:r w:rsidR="00CE0456" w:rsidRPr="007E3BA5">
        <w:rPr>
          <w:rFonts w:ascii="Chalkboard" w:hAnsi="Chalkboard"/>
          <w:sz w:val="24"/>
          <w:szCs w:val="24"/>
        </w:rPr>
        <w:t>The students will complete a sorting and categorizing activity involving representations of various living and non-living things.</w:t>
      </w:r>
      <w:r w:rsidR="000E6D4C" w:rsidRPr="007E3BA5">
        <w:rPr>
          <w:rFonts w:ascii="Chalkboard" w:hAnsi="Chalkboard"/>
          <w:sz w:val="24"/>
          <w:szCs w:val="24"/>
        </w:rPr>
        <w:t xml:space="preserve">  The students will use this knowledge to develop a short story and illustrate it.</w:t>
      </w:r>
    </w:p>
    <w:p w14:paraId="36C977DB" w14:textId="77777777" w:rsidR="00A56DF0" w:rsidRPr="007E3BA5" w:rsidRDefault="00A56DF0" w:rsidP="00A56DF0">
      <w:pPr>
        <w:spacing w:after="0"/>
        <w:rPr>
          <w:rFonts w:ascii="Chalkboard" w:hAnsi="Chalkboard"/>
          <w:sz w:val="24"/>
          <w:szCs w:val="24"/>
        </w:rPr>
      </w:pPr>
    </w:p>
    <w:p w14:paraId="6A07EAE4" w14:textId="77777777" w:rsidR="00A56DF0" w:rsidRPr="007E3BA5" w:rsidRDefault="00A56DF0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Background Knowledge for Teachers</w:t>
      </w:r>
    </w:p>
    <w:p w14:paraId="70FEBBF7" w14:textId="179E7709" w:rsidR="0001260D" w:rsidRPr="007E3BA5" w:rsidRDefault="00E75386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</w:t>
      </w:r>
      <w:r w:rsidR="00BF5310" w:rsidRPr="007E3BA5">
        <w:rPr>
          <w:rFonts w:ascii="Chalkboard" w:hAnsi="Chalkboard"/>
          <w:sz w:val="24"/>
          <w:szCs w:val="24"/>
        </w:rPr>
        <w:t>All living th</w:t>
      </w:r>
      <w:r w:rsidR="00F3563F" w:rsidRPr="007E3BA5">
        <w:rPr>
          <w:rFonts w:ascii="Chalkboard" w:hAnsi="Chalkboard"/>
          <w:sz w:val="24"/>
          <w:szCs w:val="24"/>
        </w:rPr>
        <w:t xml:space="preserve">ings share certain characteristics. </w:t>
      </w:r>
      <w:r w:rsidR="0091287B" w:rsidRPr="007E3BA5">
        <w:rPr>
          <w:rFonts w:ascii="Chalkboard" w:hAnsi="Chalkboard"/>
          <w:sz w:val="24"/>
          <w:szCs w:val="24"/>
        </w:rPr>
        <w:t xml:space="preserve"> </w:t>
      </w:r>
    </w:p>
    <w:p w14:paraId="2A135D07" w14:textId="11E72D01" w:rsidR="0091287B" w:rsidRPr="007E3BA5" w:rsidRDefault="0091287B" w:rsidP="0091287B">
      <w:pPr>
        <w:pStyle w:val="ListParagraph"/>
        <w:numPr>
          <w:ilvl w:val="0"/>
          <w:numId w:val="2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Made of cells</w:t>
      </w:r>
    </w:p>
    <w:p w14:paraId="30FB93E6" w14:textId="5DBC1F3E" w:rsidR="00076335" w:rsidRPr="007E3BA5" w:rsidRDefault="00076335" w:rsidP="0091287B">
      <w:pPr>
        <w:pStyle w:val="ListParagraph"/>
        <w:numPr>
          <w:ilvl w:val="0"/>
          <w:numId w:val="2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Have different levels of organization</w:t>
      </w:r>
    </w:p>
    <w:p w14:paraId="0003191D" w14:textId="23EBEB90" w:rsidR="0091287B" w:rsidRPr="007E3BA5" w:rsidRDefault="0091287B" w:rsidP="0091287B">
      <w:pPr>
        <w:pStyle w:val="ListParagraph"/>
        <w:numPr>
          <w:ilvl w:val="0"/>
          <w:numId w:val="2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Respond to their environment</w:t>
      </w:r>
    </w:p>
    <w:p w14:paraId="6CB62D12" w14:textId="4475D2F3" w:rsidR="0091287B" w:rsidRPr="007E3BA5" w:rsidRDefault="0091287B" w:rsidP="0091287B">
      <w:pPr>
        <w:pStyle w:val="ListParagraph"/>
        <w:numPr>
          <w:ilvl w:val="0"/>
          <w:numId w:val="2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Adapt to their environment</w:t>
      </w:r>
    </w:p>
    <w:p w14:paraId="2CB8B148" w14:textId="365029EF" w:rsidR="0091287B" w:rsidRPr="007E3BA5" w:rsidRDefault="0091287B" w:rsidP="0091287B">
      <w:pPr>
        <w:pStyle w:val="ListParagraph"/>
        <w:numPr>
          <w:ilvl w:val="0"/>
          <w:numId w:val="2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Grow and develop</w:t>
      </w:r>
    </w:p>
    <w:p w14:paraId="772A8C2A" w14:textId="1E034CEB" w:rsidR="0091287B" w:rsidRPr="007E3BA5" w:rsidRDefault="0091287B" w:rsidP="0091287B">
      <w:pPr>
        <w:pStyle w:val="ListParagraph"/>
        <w:numPr>
          <w:ilvl w:val="0"/>
          <w:numId w:val="2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Reproduce</w:t>
      </w:r>
    </w:p>
    <w:p w14:paraId="3C658746" w14:textId="4C20C336" w:rsidR="0091287B" w:rsidRPr="007E3BA5" w:rsidRDefault="0091287B" w:rsidP="0091287B">
      <w:pPr>
        <w:pStyle w:val="ListParagraph"/>
        <w:numPr>
          <w:ilvl w:val="0"/>
          <w:numId w:val="2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Consume energy</w:t>
      </w:r>
    </w:p>
    <w:p w14:paraId="0924867C" w14:textId="4264296F" w:rsidR="006C21E3" w:rsidRPr="007E3BA5" w:rsidRDefault="00E75386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lastRenderedPageBreak/>
        <w:t xml:space="preserve">     </w:t>
      </w:r>
      <w:r w:rsidR="00BE061D" w:rsidRPr="007E3BA5">
        <w:rPr>
          <w:rFonts w:ascii="Chalkboard" w:hAnsi="Chalkboard"/>
          <w:sz w:val="24"/>
          <w:szCs w:val="24"/>
        </w:rPr>
        <w:t>Things that were on</w:t>
      </w:r>
      <w:r w:rsidR="00E15176" w:rsidRPr="007E3BA5">
        <w:rPr>
          <w:rFonts w:ascii="Chalkboard" w:hAnsi="Chalkboard"/>
          <w:sz w:val="24"/>
          <w:szCs w:val="24"/>
        </w:rPr>
        <w:t>ce living are considered living (d</w:t>
      </w:r>
      <w:r w:rsidR="003F145E" w:rsidRPr="007E3BA5">
        <w:rPr>
          <w:rFonts w:ascii="Chalkboard" w:hAnsi="Chalkboard"/>
          <w:sz w:val="24"/>
          <w:szCs w:val="24"/>
        </w:rPr>
        <w:t>inosaur)</w:t>
      </w:r>
      <w:r w:rsidR="00E15176" w:rsidRPr="007E3BA5">
        <w:rPr>
          <w:rFonts w:ascii="Chalkboard" w:hAnsi="Chalkboard"/>
          <w:sz w:val="24"/>
          <w:szCs w:val="24"/>
        </w:rPr>
        <w:t>.</w:t>
      </w:r>
      <w:r w:rsidR="00BE061D" w:rsidRPr="007E3BA5">
        <w:rPr>
          <w:rFonts w:ascii="Chalkboard" w:hAnsi="Chalkboard"/>
          <w:sz w:val="24"/>
          <w:szCs w:val="24"/>
        </w:rPr>
        <w:t xml:space="preserve"> Items derived from once-living thin</w:t>
      </w:r>
      <w:r w:rsidR="00E73E05" w:rsidRPr="007E3BA5">
        <w:rPr>
          <w:rFonts w:ascii="Chalkboard" w:hAnsi="Chalkboard"/>
          <w:sz w:val="24"/>
          <w:szCs w:val="24"/>
        </w:rPr>
        <w:t>gs are considered non-living (j</w:t>
      </w:r>
      <w:r w:rsidR="003F145E" w:rsidRPr="007E3BA5">
        <w:rPr>
          <w:rFonts w:ascii="Chalkboard" w:hAnsi="Chalkboard"/>
          <w:sz w:val="24"/>
          <w:szCs w:val="24"/>
        </w:rPr>
        <w:t>am is non-living but is made f</w:t>
      </w:r>
      <w:r w:rsidRPr="007E3BA5">
        <w:rPr>
          <w:rFonts w:ascii="Chalkboard" w:hAnsi="Chalkboard"/>
          <w:sz w:val="24"/>
          <w:szCs w:val="24"/>
        </w:rPr>
        <w:t>rom the fruit of a living plant)</w:t>
      </w:r>
      <w:r w:rsidR="00E73E05" w:rsidRPr="007E3BA5">
        <w:rPr>
          <w:rFonts w:ascii="Chalkboard" w:hAnsi="Chalkboard"/>
          <w:sz w:val="24"/>
          <w:szCs w:val="24"/>
        </w:rPr>
        <w:t>.</w:t>
      </w:r>
    </w:p>
    <w:p w14:paraId="5947FE8A" w14:textId="77777777" w:rsidR="006C21E3" w:rsidRPr="007E3BA5" w:rsidRDefault="006C21E3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27BC9267" w14:textId="77777777" w:rsidR="00B25412" w:rsidRPr="007E3BA5" w:rsidRDefault="00B25412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Common Misconceptions</w:t>
      </w:r>
    </w:p>
    <w:p w14:paraId="29714BDC" w14:textId="4741487C" w:rsidR="006C21E3" w:rsidRPr="007E3BA5" w:rsidRDefault="00E75386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</w:t>
      </w:r>
      <w:r w:rsidR="006C21E3" w:rsidRPr="007E3BA5">
        <w:rPr>
          <w:rFonts w:ascii="Chalkboard" w:hAnsi="Chalkboard"/>
          <w:sz w:val="24"/>
          <w:szCs w:val="24"/>
        </w:rPr>
        <w:t>It is the perception of some students that movement is a characteristic of living things.  While living things do have the capacity to respond to their environment through motion, this does not imply that movement is a shared characteristic.  After all, a car can move but it is not a living thing.</w:t>
      </w:r>
    </w:p>
    <w:p w14:paraId="084937C3" w14:textId="7A78072B" w:rsidR="00B25412" w:rsidRPr="007E3BA5" w:rsidRDefault="006C21E3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</w:t>
      </w:r>
    </w:p>
    <w:p w14:paraId="7BECEC1C" w14:textId="77777777" w:rsidR="00B25412" w:rsidRPr="007E3BA5" w:rsidRDefault="00B25412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Real World Connection</w:t>
      </w:r>
    </w:p>
    <w:p w14:paraId="4B2AD7D2" w14:textId="4C73F583" w:rsidR="00581835" w:rsidRPr="007E3BA5" w:rsidRDefault="00E75386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</w:t>
      </w:r>
      <w:r w:rsidR="006C21E3" w:rsidRPr="007E3BA5">
        <w:rPr>
          <w:rFonts w:ascii="Chalkboard" w:hAnsi="Chalkboard"/>
          <w:sz w:val="24"/>
          <w:szCs w:val="24"/>
        </w:rPr>
        <w:t>The concept of living and non-li</w:t>
      </w:r>
      <w:r w:rsidR="005B186B" w:rsidRPr="007E3BA5">
        <w:rPr>
          <w:rFonts w:ascii="Chalkboard" w:hAnsi="Chalkboard"/>
          <w:sz w:val="24"/>
          <w:szCs w:val="24"/>
        </w:rPr>
        <w:t>ving things is the basis for</w:t>
      </w:r>
      <w:r w:rsidR="006C21E3" w:rsidRPr="007E3BA5">
        <w:rPr>
          <w:rFonts w:ascii="Chalkboard" w:hAnsi="Chalkboard"/>
          <w:sz w:val="24"/>
          <w:szCs w:val="24"/>
        </w:rPr>
        <w:t xml:space="preserve"> further exploration into the relationships between producers, cons</w:t>
      </w:r>
      <w:r w:rsidR="005B186B" w:rsidRPr="007E3BA5">
        <w:rPr>
          <w:rFonts w:ascii="Chalkboard" w:hAnsi="Chalkboard"/>
          <w:sz w:val="24"/>
          <w:szCs w:val="24"/>
        </w:rPr>
        <w:t>umers, and decomposers and their functions within the</w:t>
      </w:r>
      <w:r w:rsidR="006C21E3" w:rsidRPr="007E3BA5">
        <w:rPr>
          <w:rFonts w:ascii="Chalkboard" w:hAnsi="Chalkboard"/>
          <w:sz w:val="24"/>
          <w:szCs w:val="24"/>
        </w:rPr>
        <w:t xml:space="preserve"> ecosystem.</w:t>
      </w:r>
    </w:p>
    <w:p w14:paraId="45A671A0" w14:textId="77777777" w:rsidR="00B25412" w:rsidRPr="007E3BA5" w:rsidRDefault="00B25412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1D61D4E7" w14:textId="77777777" w:rsidR="00B25412" w:rsidRPr="007E3BA5" w:rsidRDefault="00B25412" w:rsidP="00A56DF0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Connections Across the Curriculum</w:t>
      </w:r>
    </w:p>
    <w:p w14:paraId="43CCF1E3" w14:textId="026A0592" w:rsidR="003426A9" w:rsidRPr="007E3BA5" w:rsidRDefault="0078589F" w:rsidP="004E1C80">
      <w:pPr>
        <w:pStyle w:val="ListParagraph"/>
        <w:numPr>
          <w:ilvl w:val="0"/>
          <w:numId w:val="3"/>
        </w:numPr>
        <w:spacing w:after="0"/>
        <w:rPr>
          <w:rFonts w:ascii="Chalkboard" w:hAnsi="Chalkboard"/>
          <w:i/>
          <w:sz w:val="24"/>
          <w:szCs w:val="24"/>
        </w:rPr>
      </w:pPr>
      <w:r w:rsidRPr="007E3BA5">
        <w:rPr>
          <w:rFonts w:ascii="Chalkboard" w:hAnsi="Chalkboard"/>
          <w:i/>
          <w:sz w:val="24"/>
          <w:szCs w:val="24"/>
        </w:rPr>
        <w:t>English Language Arts</w:t>
      </w:r>
      <w:r w:rsidR="0061010D" w:rsidRPr="007E3BA5">
        <w:rPr>
          <w:rFonts w:ascii="Chalkboard" w:hAnsi="Chalkboard"/>
          <w:i/>
          <w:sz w:val="24"/>
          <w:szCs w:val="24"/>
        </w:rPr>
        <w:t xml:space="preserve"> / writing and logic</w:t>
      </w:r>
    </w:p>
    <w:p w14:paraId="26CDE4BD" w14:textId="0B96F91B" w:rsidR="003426A9" w:rsidRPr="007E3BA5" w:rsidRDefault="0078589F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Develop a short story explaining the differences betwe</w:t>
      </w:r>
      <w:r w:rsidR="000D3C0A" w:rsidRPr="007E3BA5">
        <w:rPr>
          <w:rFonts w:ascii="Chalkboard" w:hAnsi="Chalkboard"/>
          <w:sz w:val="24"/>
          <w:szCs w:val="24"/>
        </w:rPr>
        <w:t>en living and non-living things to</w:t>
      </w:r>
      <w:r w:rsidR="00D92FF0" w:rsidRPr="007E3BA5">
        <w:rPr>
          <w:rFonts w:ascii="Chalkboard" w:hAnsi="Chalkboard"/>
          <w:sz w:val="24"/>
          <w:szCs w:val="24"/>
        </w:rPr>
        <w:t xml:space="preserve"> </w:t>
      </w:r>
      <w:proofErr w:type="spellStart"/>
      <w:r w:rsidR="00766EB5" w:rsidRPr="007E3BA5">
        <w:rPr>
          <w:rFonts w:ascii="Chalkboard" w:hAnsi="Chalkboard"/>
          <w:sz w:val="24"/>
          <w:szCs w:val="24"/>
        </w:rPr>
        <w:t>Zolly</w:t>
      </w:r>
      <w:proofErr w:type="spellEnd"/>
      <w:r w:rsidR="00766EB5" w:rsidRPr="007E3BA5">
        <w:rPr>
          <w:rFonts w:ascii="Chalkboard" w:hAnsi="Chalkboard"/>
          <w:sz w:val="24"/>
          <w:szCs w:val="24"/>
        </w:rPr>
        <w:t>,</w:t>
      </w:r>
      <w:r w:rsidR="00C65608" w:rsidRPr="007E3BA5">
        <w:rPr>
          <w:rFonts w:ascii="Chalkboard" w:hAnsi="Chalkboard"/>
          <w:sz w:val="24"/>
          <w:szCs w:val="24"/>
        </w:rPr>
        <w:t xml:space="preserve"> a visitor from the planet </w:t>
      </w:r>
      <w:proofErr w:type="spellStart"/>
      <w:r w:rsidR="00C65608" w:rsidRPr="007E3BA5">
        <w:rPr>
          <w:rFonts w:ascii="Chalkboard" w:hAnsi="Chalkboard"/>
          <w:sz w:val="24"/>
          <w:szCs w:val="24"/>
        </w:rPr>
        <w:t>Ziffer</w:t>
      </w:r>
      <w:proofErr w:type="spellEnd"/>
      <w:r w:rsidR="00C65608" w:rsidRPr="007E3BA5">
        <w:rPr>
          <w:rFonts w:ascii="Chalkboard" w:hAnsi="Chalkboard"/>
          <w:sz w:val="24"/>
          <w:szCs w:val="24"/>
        </w:rPr>
        <w:t>.</w:t>
      </w:r>
    </w:p>
    <w:p w14:paraId="5D333842" w14:textId="499B4AB9" w:rsidR="0078589F" w:rsidRPr="007E3BA5" w:rsidRDefault="009366D2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</w:t>
      </w:r>
      <w:r w:rsidR="0078589F" w:rsidRPr="007E3BA5">
        <w:rPr>
          <w:rFonts w:ascii="Chalkboard" w:hAnsi="Chalkboard"/>
          <w:sz w:val="24"/>
          <w:szCs w:val="24"/>
        </w:rPr>
        <w:t>GLE</w:t>
      </w:r>
      <w:r w:rsidR="000D3C0A" w:rsidRPr="007E3BA5">
        <w:rPr>
          <w:rFonts w:ascii="Chalkboard" w:hAnsi="Chalkboard"/>
          <w:sz w:val="24"/>
          <w:szCs w:val="24"/>
        </w:rPr>
        <w:t xml:space="preserve"> 0301.3.1 Write for a variety of purposes to different audiences.</w:t>
      </w:r>
    </w:p>
    <w:p w14:paraId="3B4C41B0" w14:textId="658E67DB" w:rsidR="003426A9" w:rsidRPr="007E3BA5" w:rsidRDefault="009366D2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</w:t>
      </w:r>
      <w:proofErr w:type="gramStart"/>
      <w:r w:rsidR="003426A9" w:rsidRPr="007E3BA5">
        <w:rPr>
          <w:rFonts w:ascii="Chalkboard" w:hAnsi="Chalkboard"/>
          <w:sz w:val="24"/>
          <w:szCs w:val="24"/>
        </w:rPr>
        <w:t>GLE 0301.5.1 Develop logic skills to enhance thoughtful reasoning and to facilitate learning.</w:t>
      </w:r>
      <w:proofErr w:type="gramEnd"/>
    </w:p>
    <w:p w14:paraId="7780D593" w14:textId="1101D45E" w:rsidR="003426A9" w:rsidRPr="007E3BA5" w:rsidRDefault="0061010D" w:rsidP="004E1C80">
      <w:pPr>
        <w:pStyle w:val="ListParagraph"/>
        <w:numPr>
          <w:ilvl w:val="0"/>
          <w:numId w:val="3"/>
        </w:numPr>
        <w:spacing w:after="0"/>
        <w:rPr>
          <w:rFonts w:ascii="Chalkboard" w:hAnsi="Chalkboard"/>
          <w:i/>
          <w:sz w:val="24"/>
          <w:szCs w:val="24"/>
        </w:rPr>
      </w:pPr>
      <w:r w:rsidRPr="007E3BA5">
        <w:rPr>
          <w:rFonts w:ascii="Chalkboard" w:hAnsi="Chalkboard"/>
          <w:i/>
          <w:sz w:val="24"/>
          <w:szCs w:val="24"/>
        </w:rPr>
        <w:t xml:space="preserve">Art Education / </w:t>
      </w:r>
      <w:r w:rsidR="00D8707F" w:rsidRPr="007E3BA5">
        <w:rPr>
          <w:rFonts w:ascii="Chalkboard" w:hAnsi="Chalkboard"/>
          <w:i/>
          <w:sz w:val="24"/>
          <w:szCs w:val="24"/>
        </w:rPr>
        <w:t>visual art</w:t>
      </w:r>
    </w:p>
    <w:p w14:paraId="7A43AAF1" w14:textId="7548B219" w:rsidR="00D8707F" w:rsidRPr="007E3BA5" w:rsidRDefault="00EF238C" w:rsidP="00A56DF0">
      <w:pPr>
        <w:spacing w:after="0"/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t>Illustrate the topic sentences</w:t>
      </w:r>
      <w:r w:rsidR="00D8707F" w:rsidRPr="007E3BA5">
        <w:rPr>
          <w:rFonts w:ascii="Chalkboard" w:hAnsi="Chalkboard"/>
          <w:sz w:val="24"/>
          <w:szCs w:val="24"/>
        </w:rPr>
        <w:t>.</w:t>
      </w:r>
    </w:p>
    <w:p w14:paraId="1A27DD86" w14:textId="233335CB" w:rsidR="004E1C80" w:rsidRPr="007E3BA5" w:rsidRDefault="009366D2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</w:t>
      </w:r>
      <w:r w:rsidR="004E1C80" w:rsidRPr="007E3BA5">
        <w:rPr>
          <w:rFonts w:ascii="Chalkboard" w:hAnsi="Chalkboard"/>
          <w:sz w:val="24"/>
          <w:szCs w:val="24"/>
        </w:rPr>
        <w:t>Checks for Understanding 2.8 Create works of art with intended meaning.</w:t>
      </w:r>
    </w:p>
    <w:p w14:paraId="64F26EC1" w14:textId="77777777" w:rsidR="000D3C0A" w:rsidRPr="007E3BA5" w:rsidRDefault="000D3C0A" w:rsidP="00A56DF0">
      <w:pPr>
        <w:spacing w:after="0"/>
        <w:rPr>
          <w:rFonts w:ascii="Chalkboard" w:hAnsi="Chalkboard"/>
          <w:sz w:val="24"/>
          <w:szCs w:val="24"/>
        </w:rPr>
      </w:pPr>
    </w:p>
    <w:p w14:paraId="7BC4F168" w14:textId="77777777" w:rsidR="00B25412" w:rsidRPr="007E3BA5" w:rsidRDefault="00B25412" w:rsidP="00A56DF0">
      <w:pPr>
        <w:spacing w:after="0"/>
        <w:rPr>
          <w:rFonts w:ascii="Chalkboard" w:hAnsi="Chalkboard"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References</w:t>
      </w:r>
    </w:p>
    <w:p w14:paraId="6B88A40C" w14:textId="740A5911" w:rsidR="00BE3938" w:rsidRPr="007E3BA5" w:rsidRDefault="00BE3938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The Seven Characteristics of Life</w:t>
      </w:r>
    </w:p>
    <w:p w14:paraId="4D6E27C7" w14:textId="206F5C0A" w:rsidR="00BD1B15" w:rsidRPr="007E3BA5" w:rsidRDefault="00074EE3" w:rsidP="00A56DF0">
      <w:pPr>
        <w:spacing w:after="0"/>
        <w:rPr>
          <w:rFonts w:ascii="Chalkboard" w:hAnsi="Chalkboard"/>
          <w:sz w:val="24"/>
          <w:szCs w:val="24"/>
        </w:rPr>
      </w:pPr>
      <w:hyperlink r:id="rId10" w:history="1">
        <w:r w:rsidR="00F40445" w:rsidRPr="007E3BA5">
          <w:rPr>
            <w:rStyle w:val="Hyperlink"/>
            <w:rFonts w:ascii="Chalkboard" w:hAnsi="Chalkboard"/>
            <w:sz w:val="24"/>
            <w:szCs w:val="24"/>
          </w:rPr>
          <w:t>http://infohost.nmt.edu/~klathrop/7characterisitcs_of_life.htm</w:t>
        </w:r>
      </w:hyperlink>
    </w:p>
    <w:p w14:paraId="00378390" w14:textId="77777777" w:rsidR="00F40445" w:rsidRPr="007E3BA5" w:rsidRDefault="00F40445" w:rsidP="00A56DF0">
      <w:pPr>
        <w:spacing w:after="0"/>
        <w:rPr>
          <w:rFonts w:ascii="Chalkboard" w:hAnsi="Chalkboard"/>
          <w:sz w:val="24"/>
          <w:szCs w:val="24"/>
        </w:rPr>
      </w:pPr>
    </w:p>
    <w:p w14:paraId="6B2AB79C" w14:textId="1892BD15" w:rsidR="00F40445" w:rsidRPr="007E3BA5" w:rsidRDefault="009D7BF0" w:rsidP="00A56DF0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The Misconception Database</w:t>
      </w:r>
    </w:p>
    <w:p w14:paraId="705BC09D" w14:textId="7796C763" w:rsidR="004F6457" w:rsidRPr="007E3BA5" w:rsidRDefault="00074EE3" w:rsidP="007A2898">
      <w:pPr>
        <w:spacing w:after="0"/>
        <w:rPr>
          <w:rFonts w:ascii="Chalkboard" w:hAnsi="Chalkboard"/>
          <w:sz w:val="24"/>
          <w:szCs w:val="24"/>
        </w:rPr>
      </w:pPr>
      <w:hyperlink r:id="rId11" w:history="1">
        <w:r w:rsidR="009D7BF0" w:rsidRPr="007E3BA5">
          <w:rPr>
            <w:rStyle w:val="Hyperlink"/>
            <w:rFonts w:ascii="Chalkboard" w:hAnsi="Chalkboard"/>
            <w:sz w:val="24"/>
            <w:szCs w:val="24"/>
          </w:rPr>
          <w:t>http://www.classzone.com/books/misconception_fl_broward/page_build.cfm?content=misconcept_data3_div1&amp;state=none</w:t>
        </w:r>
      </w:hyperlink>
    </w:p>
    <w:p w14:paraId="1700EE90" w14:textId="77777777" w:rsidR="004F6457" w:rsidRPr="007E3BA5" w:rsidRDefault="004F6457">
      <w:pPr>
        <w:rPr>
          <w:rFonts w:ascii="Chalkboard" w:hAnsi="Chalkboard"/>
          <w:sz w:val="24"/>
          <w:szCs w:val="24"/>
        </w:rPr>
      </w:pPr>
    </w:p>
    <w:p w14:paraId="623A3648" w14:textId="3ECA3BAF" w:rsidR="00E95901" w:rsidRDefault="00E95901">
      <w:pPr>
        <w:rPr>
          <w:rFonts w:ascii="Chalkboard" w:hAnsi="Chalkboard"/>
          <w:sz w:val="24"/>
          <w:szCs w:val="24"/>
        </w:rPr>
      </w:pPr>
      <w:r>
        <w:rPr>
          <w:rFonts w:ascii="Chalkboard" w:hAnsi="Chalkboard"/>
          <w:sz w:val="24"/>
          <w:szCs w:val="24"/>
        </w:rPr>
        <w:br w:type="page"/>
      </w:r>
    </w:p>
    <w:p w14:paraId="6F6072AD" w14:textId="77777777" w:rsidR="007E3BA5" w:rsidRPr="007E3BA5" w:rsidRDefault="007E3BA5">
      <w:pPr>
        <w:rPr>
          <w:rFonts w:ascii="Chalkboard" w:hAnsi="Chalkboard"/>
          <w:sz w:val="24"/>
          <w:szCs w:val="24"/>
        </w:rPr>
      </w:pPr>
    </w:p>
    <w:p w14:paraId="23E95310" w14:textId="77777777" w:rsidR="004F6457" w:rsidRPr="007E3BA5" w:rsidRDefault="004F6457">
      <w:pPr>
        <w:rPr>
          <w:rFonts w:ascii="Chalkboard" w:hAnsi="Chalkboard"/>
          <w:sz w:val="24"/>
          <w:szCs w:val="24"/>
        </w:rPr>
      </w:pPr>
    </w:p>
    <w:p w14:paraId="5EDD9D72" w14:textId="51BD34C8" w:rsidR="004F6457" w:rsidRPr="007E3BA5" w:rsidRDefault="004F6457">
      <w:pPr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noProof/>
          <w:sz w:val="24"/>
          <w:szCs w:val="24"/>
        </w:rPr>
        <w:drawing>
          <wp:inline distT="0" distB="0" distL="0" distR="0" wp14:anchorId="033F0D55" wp14:editId="522CE3E6">
            <wp:extent cx="6172200" cy="2057400"/>
            <wp:effectExtent l="0" t="0" r="0" b="0"/>
            <wp:docPr id="2" name="Picture 2" descr="Macintosh HD:Users:student:Desktop:images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udent:Desktop:images-2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F20D2" w14:textId="22594822" w:rsidR="00053A7A" w:rsidRPr="007E3BA5" w:rsidRDefault="00090FFF" w:rsidP="007E3BA5">
      <w:pPr>
        <w:spacing w:after="0" w:line="240" w:lineRule="auto"/>
        <w:jc w:val="center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Science in a Bag – Student Page</w:t>
      </w:r>
    </w:p>
    <w:p w14:paraId="2BFCF53F" w14:textId="5630F673" w:rsidR="00090FFF" w:rsidRPr="007E3BA5" w:rsidRDefault="00090FFF" w:rsidP="007E3BA5">
      <w:pPr>
        <w:spacing w:after="0" w:line="240" w:lineRule="auto"/>
        <w:jc w:val="center"/>
        <w:rPr>
          <w:rFonts w:ascii="Chalkboard" w:hAnsi="Chalkboard"/>
          <w:sz w:val="24"/>
          <w:szCs w:val="24"/>
        </w:rPr>
      </w:pPr>
      <w:proofErr w:type="spellStart"/>
      <w:r w:rsidRPr="007E3BA5">
        <w:rPr>
          <w:rFonts w:ascii="Chalkboard" w:hAnsi="Chalkboard"/>
          <w:sz w:val="24"/>
          <w:szCs w:val="24"/>
        </w:rPr>
        <w:t>Zolly</w:t>
      </w:r>
      <w:proofErr w:type="spellEnd"/>
      <w:r w:rsidRPr="007E3BA5">
        <w:rPr>
          <w:rFonts w:ascii="Chalkboard" w:hAnsi="Chalkboard"/>
          <w:sz w:val="24"/>
          <w:szCs w:val="24"/>
        </w:rPr>
        <w:t xml:space="preserve"> from </w:t>
      </w:r>
      <w:proofErr w:type="spellStart"/>
      <w:r w:rsidRPr="007E3BA5">
        <w:rPr>
          <w:rFonts w:ascii="Chalkboard" w:hAnsi="Chalkboard"/>
          <w:sz w:val="24"/>
          <w:szCs w:val="24"/>
        </w:rPr>
        <w:t>Ziffer</w:t>
      </w:r>
      <w:proofErr w:type="spellEnd"/>
    </w:p>
    <w:p w14:paraId="0FD08600" w14:textId="44659C25" w:rsidR="00CA5CE2" w:rsidRPr="007E3BA5" w:rsidRDefault="007F0FAD" w:rsidP="007F0FAD">
      <w:pPr>
        <w:spacing w:line="240" w:lineRule="auto"/>
        <w:contextualSpacing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 xml:space="preserve">Grade Level     </w:t>
      </w:r>
    </w:p>
    <w:p w14:paraId="624CA345" w14:textId="7E4A9837" w:rsidR="005635F5" w:rsidRPr="007E3BA5" w:rsidRDefault="000E6D4C" w:rsidP="007F0FAD">
      <w:pPr>
        <w:spacing w:line="240" w:lineRule="auto"/>
        <w:contextualSpacing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</w:t>
      </w:r>
      <w:r w:rsidR="00990E21">
        <w:rPr>
          <w:rFonts w:ascii="Chalkboard" w:hAnsi="Chalkboard"/>
          <w:sz w:val="24"/>
          <w:szCs w:val="24"/>
        </w:rPr>
        <w:t>Third Grade: Interdependence</w:t>
      </w:r>
      <w:bookmarkStart w:id="0" w:name="_GoBack"/>
      <w:bookmarkEnd w:id="0"/>
    </w:p>
    <w:p w14:paraId="6F8427DC" w14:textId="77777777" w:rsidR="007F0FAD" w:rsidRPr="007E3BA5" w:rsidRDefault="007F0FAD" w:rsidP="007F0FAD">
      <w:pPr>
        <w:spacing w:line="240" w:lineRule="auto"/>
        <w:contextualSpacing/>
        <w:rPr>
          <w:rFonts w:ascii="Chalkboard" w:hAnsi="Chalkboard"/>
          <w:sz w:val="24"/>
          <w:szCs w:val="24"/>
        </w:rPr>
      </w:pPr>
    </w:p>
    <w:p w14:paraId="3BFA0CDF" w14:textId="02CC9ADC" w:rsidR="007F0FAD" w:rsidRPr="007E3BA5" w:rsidRDefault="007F0FAD" w:rsidP="007F0FAD">
      <w:pPr>
        <w:spacing w:line="240" w:lineRule="auto"/>
        <w:contextualSpacing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Standards</w:t>
      </w:r>
    </w:p>
    <w:p w14:paraId="453D15A8" w14:textId="77777777" w:rsidR="007F0FAD" w:rsidRPr="007E3BA5" w:rsidRDefault="007F0FAD" w:rsidP="007F0FAD">
      <w:pPr>
        <w:pStyle w:val="ListParagraph"/>
        <w:numPr>
          <w:ilvl w:val="0"/>
          <w:numId w:val="1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Grade Level Expectations: GLE 0307.2.1 Categorize things as living or non-living.</w:t>
      </w:r>
    </w:p>
    <w:p w14:paraId="5374AFD0" w14:textId="77777777" w:rsidR="007F0FAD" w:rsidRPr="007E3BA5" w:rsidRDefault="007F0FAD" w:rsidP="007F0FAD">
      <w:pPr>
        <w:pStyle w:val="ListParagraph"/>
        <w:numPr>
          <w:ilvl w:val="0"/>
          <w:numId w:val="1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State Performance Indicators: SPI 0307.2.1 Distinguish between living and non-living things.</w:t>
      </w:r>
    </w:p>
    <w:p w14:paraId="3E8999FA" w14:textId="77777777" w:rsidR="007F0FAD" w:rsidRPr="007E3BA5" w:rsidRDefault="007F0FAD" w:rsidP="007F0FAD">
      <w:pPr>
        <w:pStyle w:val="ListParagraph"/>
        <w:numPr>
          <w:ilvl w:val="0"/>
          <w:numId w:val="1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Check for Understanding: 0301.2.1 Use a T-Chart to compare and contrast the characteristics of living and non-living things.</w:t>
      </w:r>
    </w:p>
    <w:p w14:paraId="3DE1A8CB" w14:textId="77777777" w:rsidR="000E6D4C" w:rsidRPr="007E3BA5" w:rsidRDefault="000E6D4C" w:rsidP="000E6D4C">
      <w:pPr>
        <w:spacing w:after="0"/>
        <w:rPr>
          <w:rFonts w:ascii="Chalkboard" w:hAnsi="Chalkboard"/>
          <w:sz w:val="24"/>
          <w:szCs w:val="24"/>
        </w:rPr>
      </w:pPr>
    </w:p>
    <w:p w14:paraId="2D75AE33" w14:textId="16A8AE26" w:rsidR="000E6D4C" w:rsidRPr="007E3BA5" w:rsidRDefault="000E6D4C" w:rsidP="000E6D4C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Task Objective</w:t>
      </w:r>
    </w:p>
    <w:p w14:paraId="017FE19C" w14:textId="41EC75B7" w:rsidR="00DC5F33" w:rsidRPr="007E3BA5" w:rsidRDefault="00DC5F33" w:rsidP="000E6D4C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     Complete a sorting and categorizing activity involving representations of various living and non-living things.  Use your knowledge of the characteristics of living and non-living things to develop a short story and illustrate it.</w:t>
      </w:r>
    </w:p>
    <w:p w14:paraId="27841DA4" w14:textId="77777777" w:rsidR="008C234B" w:rsidRPr="007E3BA5" w:rsidRDefault="008C234B" w:rsidP="000E6D4C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276CD4E2" w14:textId="152FAF0E" w:rsidR="00DC5F33" w:rsidRPr="007E3BA5" w:rsidRDefault="00DC5F33" w:rsidP="000E6D4C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Materials Needed</w:t>
      </w:r>
    </w:p>
    <w:p w14:paraId="615B7477" w14:textId="2EB9C2A0" w:rsidR="00DC5F33" w:rsidRPr="007E3BA5" w:rsidRDefault="00DC5F33" w:rsidP="00DC5F33">
      <w:pPr>
        <w:pStyle w:val="ListParagraph"/>
        <w:numPr>
          <w:ilvl w:val="0"/>
          <w:numId w:val="5"/>
        </w:num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sz w:val="24"/>
          <w:szCs w:val="24"/>
        </w:rPr>
        <w:t>Bag containing an assortment of small items</w:t>
      </w:r>
    </w:p>
    <w:p w14:paraId="5B8F97A7" w14:textId="01370B90" w:rsidR="00DC5F33" w:rsidRPr="007E3BA5" w:rsidRDefault="00DC5F33" w:rsidP="00DC5F33">
      <w:pPr>
        <w:pStyle w:val="ListParagraph"/>
        <w:numPr>
          <w:ilvl w:val="0"/>
          <w:numId w:val="5"/>
        </w:num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sz w:val="24"/>
          <w:szCs w:val="24"/>
        </w:rPr>
        <w:t>T-Chart</w:t>
      </w:r>
    </w:p>
    <w:p w14:paraId="276C4F9D" w14:textId="57579DE3" w:rsidR="00DC5F33" w:rsidRPr="007E3BA5" w:rsidRDefault="00DC5F33" w:rsidP="00DC5F33">
      <w:pPr>
        <w:pStyle w:val="ListParagraph"/>
        <w:numPr>
          <w:ilvl w:val="0"/>
          <w:numId w:val="5"/>
        </w:num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sz w:val="24"/>
          <w:szCs w:val="24"/>
        </w:rPr>
        <w:t>Pencil</w:t>
      </w:r>
    </w:p>
    <w:p w14:paraId="37C33867" w14:textId="554512D4" w:rsidR="00DC5F33" w:rsidRPr="007E3BA5" w:rsidRDefault="00DC5F33" w:rsidP="00DC5F33">
      <w:pPr>
        <w:pStyle w:val="ListParagraph"/>
        <w:numPr>
          <w:ilvl w:val="0"/>
          <w:numId w:val="5"/>
        </w:num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sz w:val="24"/>
          <w:szCs w:val="24"/>
        </w:rPr>
        <w:t>Crayons</w:t>
      </w:r>
    </w:p>
    <w:p w14:paraId="5750E3EE" w14:textId="785696FF" w:rsidR="00DC5F33" w:rsidRPr="007E3BA5" w:rsidRDefault="00DC5F33" w:rsidP="00DC5F33">
      <w:pPr>
        <w:pStyle w:val="ListParagraph"/>
        <w:numPr>
          <w:ilvl w:val="0"/>
          <w:numId w:val="5"/>
        </w:num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sz w:val="24"/>
          <w:szCs w:val="24"/>
        </w:rPr>
        <w:t>Graphic Organizer</w:t>
      </w:r>
    </w:p>
    <w:p w14:paraId="55F02209" w14:textId="77777777" w:rsidR="00DC5F33" w:rsidRPr="007E3BA5" w:rsidRDefault="00DC5F33" w:rsidP="00DC5F33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626E531B" w14:textId="1C5520A9" w:rsidR="00DC5F33" w:rsidRPr="007E3BA5" w:rsidRDefault="00DC5F33" w:rsidP="00DC5F33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Procedure</w:t>
      </w:r>
    </w:p>
    <w:p w14:paraId="3D77145E" w14:textId="21FACC65" w:rsidR="00DC5F33" w:rsidRPr="007E3BA5" w:rsidRDefault="00843E88" w:rsidP="00DC5F33">
      <w:pPr>
        <w:pStyle w:val="ListParagraph"/>
        <w:numPr>
          <w:ilvl w:val="0"/>
          <w:numId w:val="6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Randomly </w:t>
      </w:r>
      <w:r w:rsidR="004913B2" w:rsidRPr="007E3BA5">
        <w:rPr>
          <w:rFonts w:ascii="Chalkboard" w:hAnsi="Chalkboard"/>
          <w:sz w:val="24"/>
          <w:szCs w:val="24"/>
        </w:rPr>
        <w:t>select items from the small bag and sort them into two piles—living things and non-living things.</w:t>
      </w:r>
    </w:p>
    <w:p w14:paraId="26478D0C" w14:textId="2199A05D" w:rsidR="004913B2" w:rsidRPr="007E3BA5" w:rsidRDefault="004913B2" w:rsidP="00DC5F33">
      <w:pPr>
        <w:pStyle w:val="ListParagraph"/>
        <w:numPr>
          <w:ilvl w:val="0"/>
          <w:numId w:val="6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Sketch pictures of your items in the appropriate section of your T-Chart.</w:t>
      </w:r>
    </w:p>
    <w:p w14:paraId="2D7FF9A9" w14:textId="161EE2B8" w:rsidR="004913B2" w:rsidRPr="007E3BA5" w:rsidRDefault="004913B2" w:rsidP="00DC5F33">
      <w:pPr>
        <w:pStyle w:val="ListParagraph"/>
        <w:numPr>
          <w:ilvl w:val="0"/>
          <w:numId w:val="6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>Answer the questions.</w:t>
      </w:r>
    </w:p>
    <w:p w14:paraId="1DA9CCB4" w14:textId="25CA2F4A" w:rsidR="004913B2" w:rsidRPr="007E3BA5" w:rsidRDefault="001A3FB5" w:rsidP="00DC5F33">
      <w:pPr>
        <w:pStyle w:val="ListParagraph"/>
        <w:numPr>
          <w:ilvl w:val="0"/>
          <w:numId w:val="6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Using the Graphic Organizer: </w:t>
      </w:r>
      <w:r w:rsidR="004913B2" w:rsidRPr="007E3BA5">
        <w:rPr>
          <w:rFonts w:ascii="Chalkboard" w:hAnsi="Chalkboard"/>
          <w:sz w:val="24"/>
          <w:szCs w:val="24"/>
        </w:rPr>
        <w:t>Write your</w:t>
      </w:r>
      <w:r w:rsidRPr="007E3BA5">
        <w:rPr>
          <w:rFonts w:ascii="Chalkboard" w:hAnsi="Chalkboard"/>
          <w:sz w:val="24"/>
          <w:szCs w:val="24"/>
        </w:rPr>
        <w:t xml:space="preserve"> story and make an illustration.</w:t>
      </w:r>
    </w:p>
    <w:p w14:paraId="39EC71B4" w14:textId="5BC9DC3E" w:rsidR="004913B2" w:rsidRPr="007E3BA5" w:rsidRDefault="004913B2" w:rsidP="00DC5F33">
      <w:pPr>
        <w:pStyle w:val="ListParagraph"/>
        <w:numPr>
          <w:ilvl w:val="0"/>
          <w:numId w:val="6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Clean up the supplies.  Please leave all materials as you found them. </w:t>
      </w:r>
    </w:p>
    <w:p w14:paraId="6A131D3F" w14:textId="53BD38E9" w:rsidR="004913B2" w:rsidRPr="007E3BA5" w:rsidRDefault="004913B2" w:rsidP="004913B2">
      <w:pPr>
        <w:pStyle w:val="ListParagraph"/>
        <w:numPr>
          <w:ilvl w:val="0"/>
          <w:numId w:val="6"/>
        </w:num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Place your T-Chart in </w:t>
      </w:r>
      <w:r w:rsidR="000C7E20">
        <w:rPr>
          <w:rFonts w:ascii="Chalkboard" w:hAnsi="Chalkboard"/>
          <w:sz w:val="24"/>
          <w:szCs w:val="24"/>
        </w:rPr>
        <w:t>your Science Journal and your graphic organizer</w:t>
      </w:r>
      <w:r w:rsidRPr="007E3BA5">
        <w:rPr>
          <w:rFonts w:ascii="Chalkboard" w:hAnsi="Chalkboard"/>
          <w:sz w:val="24"/>
          <w:szCs w:val="24"/>
        </w:rPr>
        <w:t xml:space="preserve"> in your English Language Arts folder.</w:t>
      </w:r>
    </w:p>
    <w:p w14:paraId="31683920" w14:textId="77777777" w:rsidR="004913B2" w:rsidRPr="007E3BA5" w:rsidRDefault="004913B2" w:rsidP="004913B2">
      <w:pPr>
        <w:spacing w:after="0"/>
        <w:rPr>
          <w:rFonts w:ascii="Chalkboard" w:hAnsi="Chalkboard"/>
          <w:sz w:val="24"/>
          <w:szCs w:val="24"/>
        </w:rPr>
      </w:pPr>
    </w:p>
    <w:p w14:paraId="78363E2D" w14:textId="0CA5AC04" w:rsidR="004913B2" w:rsidRPr="007E3BA5" w:rsidRDefault="004913B2" w:rsidP="004913B2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Assessment</w:t>
      </w:r>
    </w:p>
    <w:p w14:paraId="53FC2F0B" w14:textId="405D3947" w:rsidR="004913B2" w:rsidRPr="007E3BA5" w:rsidRDefault="00EF19ED" w:rsidP="004913B2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1. </w:t>
      </w:r>
      <w:r w:rsidR="004913B2" w:rsidRPr="007E3BA5">
        <w:rPr>
          <w:rFonts w:ascii="Chalkboard" w:hAnsi="Chalkboard"/>
          <w:sz w:val="24"/>
          <w:szCs w:val="24"/>
        </w:rPr>
        <w:t>What characteristics do living things share?</w:t>
      </w:r>
    </w:p>
    <w:p w14:paraId="11E876E2" w14:textId="77777777" w:rsidR="004913B2" w:rsidRDefault="004913B2" w:rsidP="004913B2">
      <w:pPr>
        <w:spacing w:after="0"/>
        <w:rPr>
          <w:rFonts w:ascii="Chalkboard" w:hAnsi="Chalkboard"/>
          <w:sz w:val="24"/>
          <w:szCs w:val="24"/>
        </w:rPr>
      </w:pPr>
    </w:p>
    <w:p w14:paraId="0E2020ED" w14:textId="77777777" w:rsidR="007E3BA5" w:rsidRPr="007E3BA5" w:rsidRDefault="007E3BA5" w:rsidP="004913B2">
      <w:pPr>
        <w:spacing w:after="0"/>
        <w:rPr>
          <w:rFonts w:ascii="Chalkboard" w:hAnsi="Chalkboard"/>
          <w:sz w:val="24"/>
          <w:szCs w:val="24"/>
        </w:rPr>
      </w:pPr>
    </w:p>
    <w:p w14:paraId="513A9144" w14:textId="77777777" w:rsidR="00EF19ED" w:rsidRPr="007E3BA5" w:rsidRDefault="00EF19ED" w:rsidP="004913B2">
      <w:pPr>
        <w:spacing w:after="0"/>
        <w:rPr>
          <w:rFonts w:ascii="Chalkboard" w:hAnsi="Chalkboard"/>
          <w:sz w:val="24"/>
          <w:szCs w:val="24"/>
        </w:rPr>
      </w:pPr>
    </w:p>
    <w:p w14:paraId="1C619C03" w14:textId="536B2A17" w:rsidR="004913B2" w:rsidRPr="007E3BA5" w:rsidRDefault="00EF19ED" w:rsidP="004913B2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2. </w:t>
      </w:r>
      <w:r w:rsidR="004913B2" w:rsidRPr="007E3BA5">
        <w:rPr>
          <w:rFonts w:ascii="Chalkboard" w:hAnsi="Chalkboard"/>
          <w:sz w:val="24"/>
          <w:szCs w:val="24"/>
        </w:rPr>
        <w:t>Is movement a characteristic of a living thing? Why or why not?</w:t>
      </w:r>
    </w:p>
    <w:p w14:paraId="19FB1EC4" w14:textId="77777777" w:rsidR="001A3FB5" w:rsidRDefault="001A3FB5" w:rsidP="004913B2">
      <w:pPr>
        <w:spacing w:after="0"/>
        <w:rPr>
          <w:rFonts w:ascii="Chalkboard" w:hAnsi="Chalkboard"/>
          <w:sz w:val="24"/>
          <w:szCs w:val="24"/>
        </w:rPr>
      </w:pPr>
    </w:p>
    <w:p w14:paraId="019BED88" w14:textId="77777777" w:rsidR="007E3BA5" w:rsidRPr="007E3BA5" w:rsidRDefault="007E3BA5" w:rsidP="004913B2">
      <w:pPr>
        <w:spacing w:after="0"/>
        <w:rPr>
          <w:rFonts w:ascii="Chalkboard" w:hAnsi="Chalkboard"/>
          <w:sz w:val="24"/>
          <w:szCs w:val="24"/>
        </w:rPr>
      </w:pPr>
    </w:p>
    <w:p w14:paraId="51D8148D" w14:textId="77777777" w:rsidR="001A3FB5" w:rsidRPr="007E3BA5" w:rsidRDefault="001A3FB5" w:rsidP="004913B2">
      <w:pPr>
        <w:spacing w:after="0"/>
        <w:rPr>
          <w:rFonts w:ascii="Chalkboard" w:hAnsi="Chalkboard"/>
          <w:sz w:val="24"/>
          <w:szCs w:val="24"/>
        </w:rPr>
      </w:pPr>
    </w:p>
    <w:p w14:paraId="69994CC5" w14:textId="248A8F57" w:rsidR="001A3FB5" w:rsidRPr="007E3BA5" w:rsidRDefault="001A3FB5" w:rsidP="004913B2">
      <w:pPr>
        <w:spacing w:after="0"/>
        <w:rPr>
          <w:rFonts w:ascii="Chalkboard" w:hAnsi="Chalkboard"/>
          <w:sz w:val="24"/>
          <w:szCs w:val="24"/>
        </w:rPr>
      </w:pPr>
      <w:r w:rsidRPr="007E3BA5">
        <w:rPr>
          <w:rFonts w:ascii="Chalkboard" w:hAnsi="Chalkboard"/>
          <w:sz w:val="24"/>
          <w:szCs w:val="24"/>
        </w:rPr>
        <w:t xml:space="preserve">3. </w:t>
      </w:r>
      <w:proofErr w:type="spellStart"/>
      <w:r w:rsidR="005B4A4F" w:rsidRPr="007E3BA5">
        <w:rPr>
          <w:rFonts w:ascii="Chalkboard" w:hAnsi="Chalkboard"/>
          <w:sz w:val="24"/>
          <w:szCs w:val="24"/>
        </w:rPr>
        <w:t>Zolly</w:t>
      </w:r>
      <w:proofErr w:type="spellEnd"/>
      <w:r w:rsidR="005B4A4F" w:rsidRPr="007E3BA5">
        <w:rPr>
          <w:rFonts w:ascii="Chalkboard" w:hAnsi="Chalkboard"/>
          <w:sz w:val="24"/>
          <w:szCs w:val="24"/>
        </w:rPr>
        <w:t xml:space="preserve"> from planet </w:t>
      </w:r>
      <w:proofErr w:type="spellStart"/>
      <w:r w:rsidR="005B4A4F" w:rsidRPr="007E3BA5">
        <w:rPr>
          <w:rFonts w:ascii="Chalkboard" w:hAnsi="Chalkboard"/>
          <w:sz w:val="24"/>
          <w:szCs w:val="24"/>
        </w:rPr>
        <w:t>Ziffer</w:t>
      </w:r>
      <w:proofErr w:type="spellEnd"/>
      <w:r w:rsidR="005B4A4F" w:rsidRPr="007E3BA5">
        <w:rPr>
          <w:rFonts w:ascii="Chalkboard" w:hAnsi="Chalkboard"/>
          <w:sz w:val="24"/>
          <w:szCs w:val="24"/>
        </w:rPr>
        <w:t xml:space="preserve"> is visiting you on summer vacation.  She can only eat living things, but does not know how to tell the difference between living and non-living things. </w:t>
      </w:r>
      <w:r w:rsidR="00021650" w:rsidRPr="007E3BA5">
        <w:rPr>
          <w:rFonts w:ascii="Chalkboard" w:hAnsi="Chalkboard"/>
          <w:sz w:val="24"/>
          <w:szCs w:val="24"/>
        </w:rPr>
        <w:t xml:space="preserve"> Using the Graphic Organizer, w</w:t>
      </w:r>
      <w:r w:rsidR="00DD6FEF">
        <w:rPr>
          <w:rFonts w:ascii="Chalkboard" w:hAnsi="Chalkboard"/>
          <w:sz w:val="24"/>
          <w:szCs w:val="24"/>
        </w:rPr>
        <w:t>rite three topic sentences for a short story</w:t>
      </w:r>
      <w:r w:rsidR="005B4A4F" w:rsidRPr="007E3BA5">
        <w:rPr>
          <w:rFonts w:ascii="Chalkboard" w:hAnsi="Chalkboard"/>
          <w:sz w:val="24"/>
          <w:szCs w:val="24"/>
        </w:rPr>
        <w:t xml:space="preserve"> </w:t>
      </w:r>
      <w:r w:rsidR="00074EE3">
        <w:rPr>
          <w:rFonts w:ascii="Chalkboard" w:hAnsi="Chalkboard"/>
          <w:sz w:val="24"/>
          <w:szCs w:val="24"/>
        </w:rPr>
        <w:t xml:space="preserve">about how you would help </w:t>
      </w:r>
      <w:proofErr w:type="spellStart"/>
      <w:r w:rsidR="00074EE3">
        <w:rPr>
          <w:rFonts w:ascii="Chalkboard" w:hAnsi="Chalkboard"/>
          <w:sz w:val="24"/>
          <w:szCs w:val="24"/>
        </w:rPr>
        <w:t>Zolly</w:t>
      </w:r>
      <w:proofErr w:type="spellEnd"/>
      <w:r w:rsidR="00074EE3">
        <w:rPr>
          <w:rFonts w:ascii="Chalkboard" w:hAnsi="Chalkboard"/>
          <w:sz w:val="24"/>
          <w:szCs w:val="24"/>
        </w:rPr>
        <w:t xml:space="preserve">. </w:t>
      </w:r>
      <w:r w:rsidR="005B4A4F" w:rsidRPr="007E3BA5">
        <w:rPr>
          <w:rFonts w:ascii="Chalkboard" w:hAnsi="Chalkboard"/>
          <w:sz w:val="24"/>
          <w:szCs w:val="24"/>
        </w:rPr>
        <w:t xml:space="preserve"> Illustrate </w:t>
      </w:r>
      <w:r w:rsidR="00DD6FEF">
        <w:rPr>
          <w:rFonts w:ascii="Chalkboard" w:hAnsi="Chalkboard"/>
          <w:sz w:val="24"/>
          <w:szCs w:val="24"/>
        </w:rPr>
        <w:t>these ideas.  We will be using this for another project in English.</w:t>
      </w:r>
      <w:r w:rsidR="005B4A4F" w:rsidRPr="007E3BA5">
        <w:rPr>
          <w:rFonts w:ascii="Chalkboard" w:hAnsi="Chalkboard"/>
          <w:sz w:val="24"/>
          <w:szCs w:val="24"/>
        </w:rPr>
        <w:t xml:space="preserve"> </w:t>
      </w:r>
      <w:r w:rsidRPr="007E3BA5">
        <w:rPr>
          <w:rFonts w:ascii="Chalkboard" w:hAnsi="Chalkboard"/>
          <w:sz w:val="24"/>
          <w:szCs w:val="24"/>
        </w:rPr>
        <w:t xml:space="preserve"> </w:t>
      </w:r>
    </w:p>
    <w:p w14:paraId="76C9EF30" w14:textId="77777777" w:rsidR="00287D60" w:rsidRPr="007E3BA5" w:rsidRDefault="00287D60" w:rsidP="004913B2">
      <w:pPr>
        <w:spacing w:after="0"/>
        <w:rPr>
          <w:rFonts w:ascii="Chalkboard" w:hAnsi="Chalkboard"/>
          <w:sz w:val="24"/>
          <w:szCs w:val="24"/>
        </w:rPr>
      </w:pPr>
    </w:p>
    <w:p w14:paraId="2574A49E" w14:textId="77777777" w:rsidR="00287D60" w:rsidRPr="007E3BA5" w:rsidRDefault="00287D60" w:rsidP="00287D60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b/>
          <w:sz w:val="24"/>
          <w:szCs w:val="24"/>
          <w:u w:val="single"/>
        </w:rPr>
        <w:t>Clean Up</w:t>
      </w:r>
    </w:p>
    <w:p w14:paraId="3CFB18AC" w14:textId="0D4E9BDF" w:rsidR="00337BEC" w:rsidRPr="007E3BA5" w:rsidRDefault="00287D60" w:rsidP="00337BEC">
      <w:pPr>
        <w:pStyle w:val="ListParagraph"/>
        <w:numPr>
          <w:ilvl w:val="0"/>
          <w:numId w:val="8"/>
        </w:num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sz w:val="24"/>
          <w:szCs w:val="24"/>
        </w:rPr>
        <w:t xml:space="preserve">Please leave all materials as you found them. </w:t>
      </w:r>
    </w:p>
    <w:p w14:paraId="1BBE6EFD" w14:textId="08BDFD38" w:rsidR="00337BEC" w:rsidRPr="007E3BA5" w:rsidRDefault="00337BEC" w:rsidP="00337BEC">
      <w:pPr>
        <w:pStyle w:val="ListParagraph"/>
        <w:numPr>
          <w:ilvl w:val="0"/>
          <w:numId w:val="8"/>
        </w:numPr>
        <w:spacing w:after="0"/>
        <w:rPr>
          <w:rFonts w:ascii="Chalkboard" w:hAnsi="Chalkboard"/>
          <w:b/>
          <w:sz w:val="24"/>
          <w:szCs w:val="24"/>
          <w:u w:val="single"/>
        </w:rPr>
      </w:pPr>
      <w:r w:rsidRPr="007E3BA5">
        <w:rPr>
          <w:rFonts w:ascii="Chalkboard" w:hAnsi="Chalkboard"/>
          <w:sz w:val="24"/>
          <w:szCs w:val="24"/>
        </w:rPr>
        <w:t>Place your T-Chart in your Science Jou</w:t>
      </w:r>
      <w:r w:rsidR="00A6689E">
        <w:rPr>
          <w:rFonts w:ascii="Chalkboard" w:hAnsi="Chalkboard"/>
          <w:sz w:val="24"/>
          <w:szCs w:val="24"/>
        </w:rPr>
        <w:t>rnal and your graphic organizer</w:t>
      </w:r>
      <w:r w:rsidRPr="007E3BA5">
        <w:rPr>
          <w:rFonts w:ascii="Chalkboard" w:hAnsi="Chalkboard"/>
          <w:sz w:val="24"/>
          <w:szCs w:val="24"/>
        </w:rPr>
        <w:t xml:space="preserve"> in your English Language Arts folder.</w:t>
      </w:r>
    </w:p>
    <w:p w14:paraId="4E6F040E" w14:textId="77777777" w:rsidR="00617C71" w:rsidRPr="007E3BA5" w:rsidRDefault="00617C71" w:rsidP="00617C71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4ECA7E6F" w14:textId="77777777" w:rsidR="00274AFB" w:rsidRPr="007E3BA5" w:rsidRDefault="00274AFB" w:rsidP="00617C71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49615618" w14:textId="77777777" w:rsidR="00274AFB" w:rsidRPr="007E3BA5" w:rsidRDefault="00274AFB" w:rsidP="00617C71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3630B488" w14:textId="77777777" w:rsidR="00274AFB" w:rsidRPr="007E3BA5" w:rsidRDefault="00274AFB" w:rsidP="00617C71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058A88C5" w14:textId="77777777" w:rsidR="00274AFB" w:rsidRPr="007E3BA5" w:rsidRDefault="00274AFB" w:rsidP="00617C71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57BA0123" w14:textId="2A56D8F9" w:rsidR="00274AFB" w:rsidRPr="007E3BA5" w:rsidRDefault="00B664E5" w:rsidP="00617C71">
      <w:pPr>
        <w:spacing w:after="0"/>
        <w:rPr>
          <w:rFonts w:ascii="Chalkboard" w:hAnsi="Chalkboard"/>
          <w:b/>
          <w:sz w:val="24"/>
          <w:szCs w:val="24"/>
          <w:u w:val="single"/>
        </w:rPr>
      </w:pPr>
      <w:r>
        <w:rPr>
          <w:rFonts w:ascii="Chalkboard" w:hAnsi="Chalkboard"/>
          <w:b/>
          <w:noProof/>
          <w:sz w:val="24"/>
          <w:szCs w:val="24"/>
          <w:u w:val="single"/>
        </w:rPr>
        <w:lastRenderedPageBreak/>
        <w:drawing>
          <wp:inline distT="0" distB="0" distL="0" distR="0" wp14:anchorId="14CF17F2" wp14:editId="6C9C5CA2">
            <wp:extent cx="5943600" cy="7721600"/>
            <wp:effectExtent l="0" t="0" r="0" b="0"/>
            <wp:docPr id="3" name="Picture 3" descr="Macintosh HD:Users:student:Desktop:PictureNoteMaking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udent:Desktop:PictureNoteMaking.pd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2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E3052" w14:textId="77777777" w:rsidR="00274AFB" w:rsidRPr="007E3BA5" w:rsidRDefault="00274AFB" w:rsidP="00617C71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p w14:paraId="4C0D862F" w14:textId="1C4BF370" w:rsidR="000E6D4C" w:rsidRPr="00D5395A" w:rsidRDefault="000E6D4C" w:rsidP="00D5395A">
      <w:pPr>
        <w:spacing w:after="0"/>
        <w:rPr>
          <w:rFonts w:ascii="Chalkboard" w:hAnsi="Chalkboard"/>
          <w:b/>
          <w:sz w:val="24"/>
          <w:szCs w:val="24"/>
          <w:u w:val="single"/>
        </w:rPr>
      </w:pPr>
    </w:p>
    <w:sectPr w:rsidR="000E6D4C" w:rsidRPr="00D539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2319A" w14:textId="77777777" w:rsidR="00074EE3" w:rsidRDefault="00074EE3" w:rsidP="00D5395A">
      <w:pPr>
        <w:spacing w:after="0" w:line="240" w:lineRule="auto"/>
      </w:pPr>
      <w:r>
        <w:separator/>
      </w:r>
    </w:p>
  </w:endnote>
  <w:endnote w:type="continuationSeparator" w:id="0">
    <w:p w14:paraId="248CA660" w14:textId="77777777" w:rsidR="00074EE3" w:rsidRDefault="00074EE3" w:rsidP="00D53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halkboard">
    <w:altName w:val="Kristen ITC"/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7EF5A" w14:textId="77777777" w:rsidR="00074EE3" w:rsidRDefault="00074EE3" w:rsidP="00D5395A">
      <w:pPr>
        <w:spacing w:after="0" w:line="240" w:lineRule="auto"/>
      </w:pPr>
      <w:r>
        <w:separator/>
      </w:r>
    </w:p>
  </w:footnote>
  <w:footnote w:type="continuationSeparator" w:id="0">
    <w:p w14:paraId="7B7C3BB7" w14:textId="77777777" w:rsidR="00074EE3" w:rsidRDefault="00074EE3" w:rsidP="00D53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278A"/>
    <w:multiLevelType w:val="hybridMultilevel"/>
    <w:tmpl w:val="0F28F792"/>
    <w:lvl w:ilvl="0" w:tplc="0409000D">
      <w:start w:val="1"/>
      <w:numFmt w:val="bullet"/>
      <w:lvlText w:val=""/>
      <w:lvlJc w:val="left"/>
      <w:pPr>
        <w:ind w:left="13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">
    <w:nsid w:val="0C0C4FAA"/>
    <w:multiLevelType w:val="hybridMultilevel"/>
    <w:tmpl w:val="D81091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F074D"/>
    <w:multiLevelType w:val="hybridMultilevel"/>
    <w:tmpl w:val="76F2A5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9B5A96"/>
    <w:multiLevelType w:val="hybridMultilevel"/>
    <w:tmpl w:val="EB385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920B9"/>
    <w:multiLevelType w:val="hybridMultilevel"/>
    <w:tmpl w:val="1370F73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E955AB"/>
    <w:multiLevelType w:val="hybridMultilevel"/>
    <w:tmpl w:val="97A40B62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1B05020"/>
    <w:multiLevelType w:val="hybridMultilevel"/>
    <w:tmpl w:val="C8A63D1C"/>
    <w:lvl w:ilvl="0" w:tplc="D1122AD8">
      <w:start w:val="1"/>
      <w:numFmt w:val="decimal"/>
      <w:lvlText w:val="%1."/>
      <w:lvlJc w:val="left"/>
      <w:pPr>
        <w:ind w:left="1260" w:hanging="360"/>
      </w:pPr>
      <w:rPr>
        <w:rFonts w:ascii="Chalkboard" w:eastAsiaTheme="minorHAnsi" w:hAnsi="Chalkboard" w:cstheme="minorBidi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E724C4D"/>
    <w:multiLevelType w:val="hybridMultilevel"/>
    <w:tmpl w:val="F098B6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DF0"/>
    <w:rsid w:val="0001260D"/>
    <w:rsid w:val="00021650"/>
    <w:rsid w:val="00053A7A"/>
    <w:rsid w:val="00074EE3"/>
    <w:rsid w:val="00076335"/>
    <w:rsid w:val="0008137B"/>
    <w:rsid w:val="00090FFF"/>
    <w:rsid w:val="000C7E20"/>
    <w:rsid w:val="000D3C0A"/>
    <w:rsid w:val="000E6D4C"/>
    <w:rsid w:val="0013371C"/>
    <w:rsid w:val="001A3FB5"/>
    <w:rsid w:val="00233FF9"/>
    <w:rsid w:val="00274AFB"/>
    <w:rsid w:val="00287D60"/>
    <w:rsid w:val="002C6B98"/>
    <w:rsid w:val="0032315A"/>
    <w:rsid w:val="00337BEC"/>
    <w:rsid w:val="003426A9"/>
    <w:rsid w:val="003F145E"/>
    <w:rsid w:val="00483D30"/>
    <w:rsid w:val="004913B2"/>
    <w:rsid w:val="004E1930"/>
    <w:rsid w:val="004E1C80"/>
    <w:rsid w:val="004F6457"/>
    <w:rsid w:val="0050557A"/>
    <w:rsid w:val="00520F2F"/>
    <w:rsid w:val="00556659"/>
    <w:rsid w:val="005635F5"/>
    <w:rsid w:val="00581835"/>
    <w:rsid w:val="005B186B"/>
    <w:rsid w:val="005B4A4F"/>
    <w:rsid w:val="0061010D"/>
    <w:rsid w:val="00617C71"/>
    <w:rsid w:val="006525ED"/>
    <w:rsid w:val="006C21E3"/>
    <w:rsid w:val="00712747"/>
    <w:rsid w:val="00737A4A"/>
    <w:rsid w:val="00766EB5"/>
    <w:rsid w:val="0078589F"/>
    <w:rsid w:val="007A2898"/>
    <w:rsid w:val="007D6EBB"/>
    <w:rsid w:val="007E3BA5"/>
    <w:rsid w:val="007F0FAD"/>
    <w:rsid w:val="00814156"/>
    <w:rsid w:val="00835EDF"/>
    <w:rsid w:val="00843E88"/>
    <w:rsid w:val="008C234B"/>
    <w:rsid w:val="008F1666"/>
    <w:rsid w:val="008F2CC9"/>
    <w:rsid w:val="008F6222"/>
    <w:rsid w:val="00900310"/>
    <w:rsid w:val="0091287B"/>
    <w:rsid w:val="00924E58"/>
    <w:rsid w:val="009366D2"/>
    <w:rsid w:val="00990E21"/>
    <w:rsid w:val="009D7BF0"/>
    <w:rsid w:val="00A5540C"/>
    <w:rsid w:val="00A56DF0"/>
    <w:rsid w:val="00A6689E"/>
    <w:rsid w:val="00A872E5"/>
    <w:rsid w:val="00B12F93"/>
    <w:rsid w:val="00B25412"/>
    <w:rsid w:val="00B60B3B"/>
    <w:rsid w:val="00B664E5"/>
    <w:rsid w:val="00BD1B15"/>
    <w:rsid w:val="00BE061D"/>
    <w:rsid w:val="00BE3938"/>
    <w:rsid w:val="00BF5310"/>
    <w:rsid w:val="00C65608"/>
    <w:rsid w:val="00C86DA7"/>
    <w:rsid w:val="00CA5CE2"/>
    <w:rsid w:val="00CE0456"/>
    <w:rsid w:val="00D5395A"/>
    <w:rsid w:val="00D8707F"/>
    <w:rsid w:val="00D92FF0"/>
    <w:rsid w:val="00DC5F33"/>
    <w:rsid w:val="00DD6FEF"/>
    <w:rsid w:val="00E15176"/>
    <w:rsid w:val="00E73E05"/>
    <w:rsid w:val="00E75386"/>
    <w:rsid w:val="00E82554"/>
    <w:rsid w:val="00E95901"/>
    <w:rsid w:val="00EF19ED"/>
    <w:rsid w:val="00EF238C"/>
    <w:rsid w:val="00F03960"/>
    <w:rsid w:val="00F26CD9"/>
    <w:rsid w:val="00F3563F"/>
    <w:rsid w:val="00F40445"/>
    <w:rsid w:val="00F40C34"/>
    <w:rsid w:val="00F7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837F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6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538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38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4044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395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95A"/>
  </w:style>
  <w:style w:type="paragraph" w:styleId="Footer">
    <w:name w:val="footer"/>
    <w:basedOn w:val="Normal"/>
    <w:link w:val="FooterChar"/>
    <w:uiPriority w:val="99"/>
    <w:unhideWhenUsed/>
    <w:rsid w:val="00D5395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95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6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538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38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4044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395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95A"/>
  </w:style>
  <w:style w:type="paragraph" w:styleId="Footer">
    <w:name w:val="footer"/>
    <w:basedOn w:val="Normal"/>
    <w:link w:val="FooterChar"/>
    <w:uiPriority w:val="99"/>
    <w:unhideWhenUsed/>
    <w:rsid w:val="00D5395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lasszone.com/books/misconception_fl_broward/page_build.cfm?content=misconcept_data3_div1&amp;state=none" TargetMode="External"/><Relationship Id="rId12" Type="http://schemas.openxmlformats.org/officeDocument/2006/relationships/image" Target="media/image2.jpeg"/><Relationship Id="rId13" Type="http://schemas.openxmlformats.org/officeDocument/2006/relationships/image" Target="media/image3.emf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http://infohost.nmt.edu/~klathrop/7characterisitcs_of_lif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38AB05-E577-7047-A46D-4D1CB5516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5</Pages>
  <Words>675</Words>
  <Characters>3852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Roane State Community College</Company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Picarella, Wendy R</dc:creator>
  <cp:lastModifiedBy>Student</cp:lastModifiedBy>
  <cp:revision>81</cp:revision>
  <cp:lastPrinted>2013-09-06T11:57:00Z</cp:lastPrinted>
  <dcterms:created xsi:type="dcterms:W3CDTF">2013-09-05T22:44:00Z</dcterms:created>
  <dcterms:modified xsi:type="dcterms:W3CDTF">2013-09-07T00:23:00Z</dcterms:modified>
</cp:coreProperties>
</file>